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2CF4B">
      <w:pPr>
        <w:spacing w:after="30"/>
        <w:jc w:val="center"/>
      </w:pPr>
      <w:r>
        <w:rPr>
          <w:rFonts w:ascii="Arial" w:hAnsi="Arial" w:eastAsia="微软雅黑"/>
          <w:b/>
          <w:color w:val="1F2937"/>
          <w:sz w:val="40"/>
        </w:rPr>
        <w:t>林小龙</w:t>
      </w:r>
    </w:p>
    <w:p w14:paraId="03A6D8CD">
      <w:pPr>
        <w:spacing w:after="70"/>
        <w:jc w:val="center"/>
      </w:pPr>
      <w:r>
        <w:rPr>
          <w:rFonts w:ascii="Arial" w:hAnsi="Arial" w:eastAsia="微软雅黑"/>
          <w:b w:val="0"/>
          <w:color w:val="566070"/>
          <w:sz w:val="20"/>
        </w:rPr>
        <w:t>资深前端开发工程师 / 前端架构与 AI Native 工程化方向</w:t>
      </w:r>
    </w:p>
    <w:p w14:paraId="5B92F74B">
      <w:pPr>
        <w:spacing w:after="110"/>
        <w:jc w:val="center"/>
      </w:pPr>
      <w:r>
        <w:rPr>
          <w:rFonts w:ascii="Arial" w:hAnsi="Arial" w:eastAsia="微软雅黑"/>
          <w:b w:val="0"/>
          <w:color w:val="566070"/>
          <w:sz w:val="18"/>
        </w:rPr>
        <w:t>1996年生  |  现居厦门  |  13290731298  |  1847426505@qq.com</w:t>
      </w:r>
    </w:p>
    <w:p w14:paraId="1C4945DD">
      <w:pPr>
        <w:pBdr>
          <w:bottom w:val="single" w:color="D7DEE8" w:sz="6" w:space="4"/>
        </w:pBdr>
        <w:spacing w:before="140" w:after="60"/>
        <w:rPr>
          <w:rFonts w:hint="default" w:ascii="Arial" w:hAnsi="Arial" w:eastAsia="微软雅黑"/>
          <w:b/>
          <w:color w:val="145396"/>
          <w:sz w:val="23"/>
          <w:lang w:val="en-US" w:eastAsia="zh-CN"/>
        </w:rPr>
      </w:pPr>
      <w:r>
        <w:rPr>
          <w:rFonts w:hint="eastAsia" w:ascii="Arial" w:hAnsi="Arial" w:eastAsia="微软雅黑"/>
          <w:b/>
          <w:color w:val="145396"/>
          <w:sz w:val="23"/>
          <w:lang w:val="en-US" w:eastAsia="zh-CN"/>
        </w:rPr>
        <w:t>个人优势</w:t>
      </w:r>
    </w:p>
    <w:p w14:paraId="63375D0E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7年以上前端开发经验，长期负责复杂中后台、Electron 桌面端、多端业务和可视化项目交付。</w:t>
      </w:r>
    </w:p>
    <w:p w14:paraId="3FD0AAD7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熟悉 Vue / React / TypeScript / Electron / Node.js 基础能力，</w:t>
      </w:r>
      <w:r>
        <w:rPr>
          <w:rFonts w:ascii="Arial" w:hAnsi="Arial" w:eastAsia="微软雅黑"/>
          <w:b w:val="0"/>
          <w:color w:val="1F2937"/>
          <w:sz w:val="18"/>
        </w:rPr>
        <w:t>能独立推进需求拆解、技术方案设计、模块开发、组件封装、联调和</w:t>
      </w:r>
      <w:r>
        <w:rPr>
          <w:rFonts w:ascii="Arial" w:hAnsi="Arial" w:eastAsia="微软雅黑"/>
          <w:b w:val="0"/>
          <w:color w:val="1F2937"/>
          <w:sz w:val="17"/>
        </w:rPr>
        <w:t>测试</w:t>
      </w:r>
      <w:r>
        <w:rPr>
          <w:rFonts w:ascii="Arial" w:hAnsi="Arial" w:eastAsia="微软雅黑"/>
          <w:b w:val="0"/>
          <w:color w:val="1F2937"/>
          <w:sz w:val="18"/>
        </w:rPr>
        <w:t>迭代</w:t>
      </w:r>
      <w:r>
        <w:rPr>
          <w:rFonts w:ascii="Arial" w:hAnsi="Arial" w:eastAsia="微软雅黑"/>
          <w:b w:val="0"/>
          <w:color w:val="1F2937"/>
          <w:sz w:val="17"/>
        </w:rPr>
        <w:t>到上线完整推进。</w:t>
      </w:r>
    </w:p>
    <w:p w14:paraId="47C79753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具备复杂业务实现经验：多窗口通信、IM 通讯、TRTC/WebRTC 音视频、文件同步、本地缓存、权限后台、ECharts/地图可视化、H5/小程序/uni-app 多端适配。</w:t>
      </w:r>
    </w:p>
    <w:p w14:paraId="6309163A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具备工程化与长期维护意识，能沉淀公共组件、指令、进程通信机制、开发规范和问题排查文档，支撑多人协作和存量系统持续演进。</w:t>
      </w:r>
    </w:p>
    <w:p w14:paraId="2AE1CA5B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熟悉 AI 辅助开发工作流，能使用 Codex / Cursor 等工具拆解任务、生成方案、审查产出，并结合人工判断补齐性能、交互、可维护性等 AI 盲区。</w:t>
      </w:r>
    </w:p>
    <w:p w14:paraId="5B286E52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专业技能</w:t>
      </w:r>
    </w:p>
    <w:p w14:paraId="367A0532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核心技术栈：以 Vue / React / TypeScript 为主，熟悉组件化开发、状态管理、路由、权限、复杂表单和中后台常见业务模型。</w:t>
      </w:r>
    </w:p>
    <w:p w14:paraId="70391B81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架构与工程化：具备从项目搭建、目录规范、组件边界、接口封装到构建发布的落地经验，熟悉 Vite / Webpack、ESLint、Prettier、Mock、Git 协作和代码评审。</w:t>
      </w:r>
    </w:p>
    <w:p w14:paraId="01DC09B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复杂业务交付：长期负责 Electron 桌面端、管理后台、H5 / 小程序 / uni-app、数据看板等项目，能处理多窗口通信、音视频、IM、文件同步、地图与 ECharts 可视化等复杂场景。</w:t>
      </w:r>
    </w:p>
    <w:p w14:paraId="7099658D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性能与质量保障：能使用 DevTools 定位首屏加载、长任务、重排重绘、资源加载、内存和兼容性问题，具备线上问题排查、测试策略和持续优化意识。</w:t>
      </w:r>
    </w:p>
    <w:p w14:paraId="38AB5569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AI Native 协作：熟悉 Codex / Cursor等 AI 工具的工程化使用，能拆解任务、审查产出、沉淀规范，并推动产品、后端、测试协作闭环。</w:t>
      </w:r>
      <w:bookmarkStart w:id="0" w:name="_GoBack"/>
      <w:bookmarkEnd w:id="0"/>
    </w:p>
    <w:p w14:paraId="7D92B97E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工作经历</w:t>
      </w:r>
    </w:p>
    <w:p w14:paraId="658E6DE6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2022.06 - 202</w:t>
      </w:r>
      <w:r>
        <w:rPr>
          <w:rFonts w:hint="eastAsia"/>
          <w:b/>
          <w:color w:val="1F2937"/>
          <w:sz w:val="18"/>
          <w:lang w:val="en-US" w:eastAsia="zh-CN"/>
        </w:rPr>
        <w:t>6</w:t>
      </w:r>
      <w:r>
        <w:rPr>
          <w:rFonts w:ascii="Arial" w:hAnsi="Arial" w:eastAsia="微软雅黑"/>
          <w:b/>
          <w:color w:val="1F2937"/>
          <w:sz w:val="18"/>
        </w:rPr>
        <w:t>.0</w:t>
      </w:r>
      <w:r>
        <w:rPr>
          <w:rFonts w:hint="eastAsia"/>
          <w:b/>
          <w:color w:val="1F2937"/>
          <w:sz w:val="18"/>
          <w:lang w:val="en-US" w:eastAsia="zh-CN"/>
        </w:rPr>
        <w:t>5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前端高级工程师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厦门玄空科技有限公司</w:t>
      </w:r>
    </w:p>
    <w:p w14:paraId="153D2EBA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作为核心开发人员，负责 Electron 客户端核心能力、后台管理模块、音视频会议、IM 通讯、文件同步和权限业务等复杂模块迭代。</w:t>
      </w:r>
    </w:p>
    <w:p w14:paraId="06E827D4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参与需求评审、技术方案设计、模块拆解、接口联调、问题排查和项目规范建设，推动客户端与后台系统稳定交付。</w:t>
      </w:r>
    </w:p>
    <w:p w14:paraId="10E7A0C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在多人协作和存量系统迭代场景中，持续抽象公共逻辑、统一事件通信和开发约定，降低后续需求接入成本。</w:t>
      </w:r>
    </w:p>
    <w:p w14:paraId="25DFA006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2021.04 - 2022.06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前端工程师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厦门互啪智能科技有限公司</w:t>
      </w:r>
    </w:p>
    <w:p w14:paraId="16355EB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负责自研 PC 客户端办公应用、后台管理系统、H5 嵌入原生移动端等模块开发和版本迭代。</w:t>
      </w:r>
    </w:p>
    <w:p w14:paraId="1E639DC2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 Electron 桌面端交互、富文本扩展、公共逻辑封装、项目规范建设和项目结构优化。</w:t>
      </w:r>
    </w:p>
    <w:p w14:paraId="12A9CD9B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2018.08 - 2021.01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前端工程师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福建觅觉文化信息有限公司</w:t>
      </w:r>
    </w:p>
    <w:p w14:paraId="47C06A94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负责官网、小程序、后台管理、可视化数据平台、巨幕播放系统等前端项目开发与维护。</w:t>
      </w:r>
    </w:p>
    <w:p w14:paraId="6D488911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参与可视化平台和播放系统重构，积累复杂交互、数据可视化、多项目并行交付和老系统维护经验。</w:t>
      </w:r>
    </w:p>
    <w:p w14:paraId="14E137EA">
      <w:pPr>
        <w:spacing w:before="60" w:after="20"/>
      </w:pPr>
      <w:r>
        <w:rPr>
          <w:rFonts w:ascii="Arial" w:hAnsi="Arial" w:eastAsia="微软雅黑"/>
          <w:b/>
          <w:color w:val="1F2937"/>
          <w:sz w:val="18"/>
        </w:rPr>
        <w:t>2018.01 - 2018.06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/>
          <w:color w:val="1F2937"/>
          <w:sz w:val="18"/>
        </w:rPr>
        <w:t>Web 前端实习生</w:t>
      </w:r>
      <w:r>
        <w:rPr>
          <w:rFonts w:ascii="Arial" w:hAnsi="Arial" w:eastAsia="微软雅黑"/>
          <w:b w:val="0"/>
          <w:color w:val="566070"/>
          <w:sz w:val="18"/>
        </w:rPr>
        <w:t xml:space="preserve">  |  </w:t>
      </w:r>
      <w:r>
        <w:rPr>
          <w:rFonts w:ascii="Arial" w:hAnsi="Arial" w:eastAsia="微软雅黑"/>
          <w:b w:val="0"/>
          <w:color w:val="1F2937"/>
          <w:sz w:val="18"/>
        </w:rPr>
        <w:t>福建深空信息有限公司</w:t>
      </w:r>
    </w:p>
    <w:p w14:paraId="43097E66">
      <w:pPr>
        <w:pStyle w:val="16"/>
        <w:spacing w:after="20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>参与前端页面构建、交互实现、接口联调和问题修复，完成前端开发基础能力积累。</w:t>
      </w:r>
    </w:p>
    <w:p w14:paraId="0AB8C3EC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项目经历</w:t>
      </w:r>
    </w:p>
    <w:p w14:paraId="0CA07372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 xml:space="preserve">2022.06 - 2026.05  天迈管理系统</w:t>
      </w:r>
    </w:p>
    <w:p w14:paraId="54699D3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 xml:space="preserve">项目包含 Electron 客户端与后台管理系统，覆盖多窗口桌面端、IM 通讯、腾讯 TRTC 音视频会议、文件同步、CG 审核、任务流程、人事/招聘/薪资/权限等复杂业务；本人负责客户端核心能力、复杂交互及后台业务模块迭代。</w:t>
      </w:r>
    </w:p>
    <w:p w14:paraId="1A02ACCD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 xml:space="preserve">技术栈：Vue / Electron / Element UI / Axios / Mock / ESLint / Prettier / TRTC / JeecgBoot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主导 Electron 客户端多窗口能力建设，落地事件分发、窗口透明、点穿、画中画、跨窗口状态同步等能力，支撑会议、文件、通知等高频场景。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抽象基于 type 的进程消息监听与发布机制，统一多窗口事件入口，减少业务模块重复接入和状态维护成本。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对接腾讯 TRTC 与 IM 链路，完成单聊、多聊、多人会议、画面分享、订阅/取消订阅、会议状态同步等复杂实时交互。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设计本地共享目录与文件状态校验逻辑，处理目录动态匹配、命名生成、文件复制同步和异常状态兜底。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参与 CG 审核、任务流程、考勤、人事招聘、财务薪资、人员权限等后台模块迭代，推动客户端与中后台业务闭环交付。</w:t>
      </w:r>
    </w:p>
    <w:p w14:paraId="0CA07372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 xml:space="preserve">近期项目  Wacan 商城/门店经营管理系统</w:t>
      </w:r>
    </w:p>
    <w:p w14:paraId="54699D3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 xml:space="preserve">面向商城及门店经营场景的多端业务系统，包含平台后台、商家后台、用户端 H5/微信小程序，覆盖商品、订单、会员、营销、财务、门店、员工、权限、页面装修、自提核销等模块。</w:t>
      </w:r>
    </w:p>
    <w:p w14:paraId="1A02ACCD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 xml:space="preserve">技术栈：Vue3 / Vite / TypeScript / Element Plus / Pinia / Vue Router / Axios / ECharts / TailwindCSS / uni-app / 微信小程序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作为前端核心开发人员，参与平台后台、商家后台及用户端建设，负责复杂模块拆解、页面开发、接口联调和交付质量把控。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基于 Vue3 + Vite + TypeScript + Element Plus 沉淀列表、表单、弹窗、分页、上传、选择器、状态流转等通用业务能力。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统一 Axios 请求封装、Token 鉴权、登录失效、接口异常、权限控制和多环境配置，降低多后台系统维护成本。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处理 Vite 构建配置、环境变量、静态资源路径、部署目录和生产构建差异，保障多环境稳定发布。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参与 uni-app 用户端开发，完成登录、商品浏览、购物车、订单、支付结果、个人中心等核心流程，并处理 H5/微信小程序兼容问题。</w:t>
      </w:r>
    </w:p>
    <w:p w14:paraId="0CA07372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 xml:space="preserve">2025.03 - 至今  STO 中文学习平台</w:t>
      </w:r>
    </w:p>
    <w:p w14:paraId="54699D3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 xml:space="preserve">面向海外中文学习与运营增长场景的三端协同项目，包含官网展示端、App 内嵌 H5 页和后台管理端；前台承接动态展示、分享转化与 WebView 场景，后台支撑课程、内容、活动、积分商品等配置。</w:t>
      </w:r>
    </w:p>
    <w:p w14:paraId="1A02ACCD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 xml:space="preserve">技术栈：React / TypeScript / Vite / React Router / Zustand / Axios / i18next / SCSS / postcss-pxtorem / Vue3 / JEECG Boot / Ant Design Vue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负责官网及 App 内嵌 H5 核心页面开发，基于 React + TypeScript + Vite 落地课程展示、活动页、分享落地页、商品详情、协议与在线客服等场景。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设计 H5 路由与 App WebView 接入逻辑，统一处理 token、device_type、lang 等上下文参数，支撑登录态识别、设备信息上报和多语言展示。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封装前台请求层，统一注入 token、语言、设备信息等请求头，并按接口域管理 /common/app、/market/app、/study 等业务请求。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参与 Vue3 + JEECG Boot 后台管理端开发，配合后端打通“后台配置 - 接口下发 - 官网/H5 动态展示”链路，提升运营配置效率。</w:t>
      </w:r>
    </w:p>
    <w:p w14:paraId="0CA07372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 xml:space="preserve">澳门美容管理平台</w:t>
      </w:r>
    </w:p>
    <w:p w14:paraId="54699D3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 xml:space="preserve">面向澳门美容门店经营场景的多端业务管理平台，覆盖平台管理端、门店后台端、会员小程序端和员工小程序端，支持多角色登录、会员消费、员工履约、后台运营和 OA 协同。</w:t>
      </w:r>
    </w:p>
    <w:p w14:paraId="1A02ACCD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 xml:space="preserve">技术栈：Vue2 / uni-app / JeecgBoot / Ant Design Vue / Vuex / Vue Router / Axios / ColorUI / 微信小程序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担任项目前端负责人，负责工程搭建、环境配置、部署上线、版本迭代和跨端联调，独立完成门店后台、会员端、员工端核心业务开发。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基于 uni-app 完成小程序与 App 端适配，参与 HBuilderX 打包、App 权限配置、真机调试和多端兼容处理。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梳理后台管理端、会员端和员工端数据关系，打通会员消费、员工服务履约、后台运营管理的多角色多端联动。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负责 OA 前端模块建设，覆盖员工工作台、申请审批、考勤/请假/调更、早会、任务、日记和消息通知等流程，并适配简繁英多语言场景。</w:t>
      </w:r>
    </w:p>
    <w:p w14:paraId="0CA07372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 xml:space="preserve">AI Native 实践  AI 辅助前端研发与质量把关</w:t>
      </w:r>
    </w:p>
    <w:p w14:paraId="54699D3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 xml:space="preserve">围绕资深前端日常研发，将 AI 工具用于需求拆解、方案生成、代码初稿、文档沉淀、测试辅助和问题排查；重点保留人工在架构决策、质量审查、性能判断和交互体验上的把关。</w:t>
      </w:r>
    </w:p>
    <w:p w14:paraId="1A02ACCD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 xml:space="preserve">技术栈：Codex / Cursor / Claude Code / GitHub Copilot / Playwright / DevTools / Markdown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将产品需求拆解为 AI 可执行的页面、组件、接口、测试和文档任务，明确输入、验收标准、边界条件和回滚方案，减少反复返工。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审查 AI 生成代码的状态管理、组件边界、异常路径、性能风险和可维护性问题，避免盲目合并看似可运行但长期成本较高的实现。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结合 Playwright 自动化脚本做页面回归、流程验证和重复操作辅助，同时保留人工对体感性能、复杂交互和 UI 细节的最终判断。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将 AI 频繁出错的问题沉淀为开发规范、代码模板或检查清单，让后续 AI 产出更稳定，而不是把重复修补变成个人负担。</w:t>
      </w:r>
    </w:p>
    <w:p w14:paraId="0CA07372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 xml:space="preserve">2021.04 - 2022.06  MEUP 效率办公平台</w:t>
      </w:r>
    </w:p>
    <w:p w14:paraId="54699D3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 xml:space="preserve">面向内部效率办公场景的平台，包含应用商城、工作台、知识库、悬赏广场、可视化平台、邮箱等模块。</w:t>
      </w:r>
    </w:p>
    <w:p w14:paraId="1A02ACCD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 xml:space="preserve">技术栈：Vue / Electron / Element UI / Axios / Mock / ESLint / Prettier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负责 Electron 客户端交互模块开发，完成全局可拖动便签、自定义右键弹窗、拖拽调整窗口区域、一键截图等能力。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实现自定义 loading 指令，按接口请求状态统一展示加载反馈，改善弱网和多接口并发场景下的体验一致性。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对 WangEditor 进行二次扩展，支持自定义菜单和业务插件接入；参与安装包界面优化、Icon 提取、应用安装状态识别和注册表读取等桌面端能力建设。</w:t>
      </w:r>
    </w:p>
    <w:p w14:paraId="0CA07372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 xml:space="preserve">2020.03 - 2021.01  新时代党建融平台</w:t>
      </w:r>
    </w:p>
    <w:p w14:paraId="54699D3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 xml:space="preserve">面向党建机关单位的信息化平台，包含管理平台与可视化数据平台，支持党建资讯、党建视频、全景党建馆、党建会议、党建地图和主题风格等模块。</w:t>
      </w:r>
    </w:p>
    <w:p w14:paraId="1A02ACCD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 xml:space="preserve">技术栈：Vue CLI / Electron / Cordova / ECharts / 百度地图 API / WebRTC / vue-element-admin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参与项目前两期核心开发，完成党建组织、资讯、视频会议、党建地图等多方数据与业务模块接入。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基于 ECharts 和百度地图 API 实现组织数据可视化、平台分布展示、地图交互和功能操作入口。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对接第三方音视频 SDK，基于 WebRTC 协议落地多应用办公场景下的视频会议能力，并参与后台账号层级、权限分配和信息发布模块建设。</w:t>
      </w:r>
    </w:p>
    <w:p w14:paraId="0CA07372">
      <w:pPr>
        <w:spacing w:before="68" w:after="20"/>
      </w:pPr>
      <w:r>
        <w:rPr>
          <w:rFonts w:ascii="Arial" w:hAnsi="Arial" w:eastAsia="微软雅黑"/>
          <w:b/>
          <w:color w:val="1F2937"/>
          <w:sz w:val="19"/>
        </w:rPr>
        <w:t xml:space="preserve">2018.10 - 2020.05  巨幕播放系统</w:t>
      </w:r>
    </w:p>
    <w:p w14:paraId="54699D31">
      <w:pPr>
        <w:spacing w:before="0" w:after="18" w:line="250" w:lineRule="auto"/>
      </w:pPr>
      <w:r>
        <w:rPr>
          <w:rFonts w:ascii="Arial" w:hAnsi="Arial" w:eastAsia="微软雅黑"/>
          <w:b w:val="0"/>
          <w:color w:val="1F2937"/>
          <w:sz w:val="17"/>
        </w:rPr>
        <w:t xml:space="preserve">面向本地播放器和大屏展示场景的播控系统，基于 HTML 嵌入 WPF 本地播放器，支持视频、图片、序列帧、网页特效、弹幕、节目编排和移动端控制。</w:t>
      </w:r>
    </w:p>
    <w:p w14:paraId="1A02ACCD">
      <w:pPr>
        <w:spacing w:after="24" w:line="245" w:lineRule="auto"/>
      </w:pPr>
      <w:r>
        <w:rPr>
          <w:rFonts w:ascii="Arial" w:hAnsi="Arial" w:eastAsia="微软雅黑"/>
          <w:b/>
          <w:color w:val="1F2937"/>
          <w:sz w:val="18"/>
        </w:rPr>
        <w:t xml:space="preserve">技术栈：Vue / ES6 / Sass / JavaScript / WPF WebView / UDP / ESLint / Git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负责大屏播放场景核心交互开发，包括布局编排、播放区域拖拽定位、素材拉伸缩放和多媒体嵌套展示。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通过网页场景嵌入播放器能力，实现音频可视化、人机互动、网页特效、账号管理等扩展功能。</w:t>
      </w:r>
    </w:p>
    <w:p w14:paraId="1B53884C">
      <w:pPr>
        <w:pStyle w:val="16"/>
        <w:spacing w:after="17" w:line="245" w:lineRule="auto"/>
        <w:ind w:left="244" w:hanging="113"/>
      </w:pPr>
      <w:r>
        <w:rPr>
          <w:rFonts w:ascii="Arial" w:hAnsi="Arial" w:eastAsia="微软雅黑"/>
          <w:b w:val="0"/>
          <w:color w:val="1F2937"/>
          <w:sz w:val="17"/>
        </w:rPr>
        <w:t xml:space="preserve">参与手机端/平板端中控模块开发，通过 UDP 或接口指令实现场景切换、素材上传和播放状态控制，并持续维护老项目兼容性与稳定性。</w:t>
      </w:r>
    </w:p>
    <w:p w14:paraId="048B5E5E">
      <w:pPr>
        <w:pBdr>
          <w:bottom w:val="single" w:color="D7DEE8" w:sz="6" w:space="4"/>
        </w:pBdr>
        <w:spacing w:before="140" w:after="60"/>
      </w:pPr>
      <w:r>
        <w:rPr>
          <w:rFonts w:ascii="Arial" w:hAnsi="Arial" w:eastAsia="微软雅黑"/>
          <w:b/>
          <w:color w:val="145396"/>
          <w:sz w:val="23"/>
        </w:rPr>
        <w:t>教育经历</w:t>
      </w:r>
    </w:p>
    <w:p w14:paraId="142C5A2E">
      <w:pPr>
        <w:spacing w:before="0" w:after="40" w:line="250" w:lineRule="auto"/>
      </w:pPr>
      <w:r>
        <w:rPr>
          <w:rFonts w:ascii="Arial" w:hAnsi="Arial" w:eastAsia="微软雅黑"/>
          <w:b w:val="0"/>
          <w:color w:val="1F2937"/>
          <w:sz w:val="18"/>
        </w:rPr>
        <w:t>2015.09 - 2018.06  |  福建农业职业技术学院  |  软件开发  |  大专</w:t>
      </w:r>
    </w:p>
    <w:sectPr>
      <w:pgSz w:w="11906" w:h="16838"/>
      <w:pgMar w:top="635" w:right="765" w:bottom="595" w:left="765" w:header="340" w:footer="34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731A72"/>
    <w:rsid w:val="0E6A7DF0"/>
    <w:rsid w:val="1A532012"/>
    <w:rsid w:val="1BE337C6"/>
    <w:rsid w:val="36753320"/>
    <w:rsid w:val="372B4B9D"/>
    <w:rsid w:val="484B5B3A"/>
    <w:rsid w:val="564D2C4E"/>
    <w:rsid w:val="62D8411F"/>
    <w:rsid w:val="64DE0D30"/>
    <w:rsid w:val="6A59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color w:val="1F2937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Arial" w:hAnsi="Arial" w:eastAsia="微软雅黑"/>
      <w:sz w:val="18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Arial" w:hAnsi="Arial" w:eastAsia="微软雅黑"/>
      <w:sz w:val="18"/>
    </w:r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3898</Words>
  <Characters>4936</Characters>
  <Lines>0</Lines>
  <Paragraphs>0</Paragraphs>
  <TotalTime>14</TotalTime>
  <ScaleCrop>false</ScaleCrop>
  <LinksUpToDate>false</LinksUpToDate>
  <CharactersWithSpaces>5362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明天的等待</cp:lastModifiedBy>
  <dcterms:modified xsi:type="dcterms:W3CDTF">2026-06-25T04:57:29Z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eyJoZGlkIjoiZDFhOWExZTcyMGZiYzUzODRkMmYyYzdkZmM1YTI1OTAiLCJ1c2VySWQiOiIyNzExMDQ1MTAifQ==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0A15444D7A4A40E4ACCD18BC5630CCF1_12</vt:lpwstr>
  </property>
</Properties>
</file>