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Ind w:w="-1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tblPr>
      <w:tblGrid>
        <w:gridCol w:w="2898"/>
        <w:gridCol w:w="2520"/>
        <w:gridCol w:w="2082"/>
        <w:gridCol w:w="1775"/>
      </w:tblGrid>
      <w:tr w:rsidR="00EF398D">
        <w:trPr>
          <w:cantSplit/>
        </w:trPr>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pacing w:val="-2"/>
                <w:sz w:val="20"/>
                <w:szCs w:val="20"/>
              </w:rPr>
            </w:pPr>
            <w:r>
              <w:rPr>
                <w:rFonts w:ascii="Calibri" w:hAnsi="Calibri"/>
                <w:b/>
                <w:spacing w:val="-2"/>
                <w:sz w:val="20"/>
                <w:szCs w:val="20"/>
              </w:rPr>
              <w:t xml:space="preserve">Institute / School Name </w:t>
            </w:r>
          </w:p>
        </w:tc>
        <w:tc>
          <w:tcPr>
            <w:tcW w:w="6377"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spacing w:line="360" w:lineRule="auto"/>
              <w:jc w:val="both"/>
              <w:rPr>
                <w:rFonts w:ascii="Calibri" w:hAnsi="Calibri"/>
                <w:spacing w:val="-2"/>
                <w:sz w:val="20"/>
                <w:szCs w:val="20"/>
              </w:rPr>
            </w:pPr>
            <w:r>
              <w:rPr>
                <w:rFonts w:ascii="Calibri" w:hAnsi="Calibri"/>
                <w:spacing w:val="-2"/>
                <w:sz w:val="20"/>
                <w:szCs w:val="20"/>
              </w:rPr>
              <w:t>Chitkara School of Engineering &amp; Technology/</w:t>
            </w:r>
          </w:p>
          <w:p w:rsidR="00EF398D" w:rsidRDefault="00F02B3B">
            <w:pPr>
              <w:snapToGrid w:val="0"/>
              <w:spacing w:line="360" w:lineRule="auto"/>
              <w:jc w:val="both"/>
              <w:rPr>
                <w:rFonts w:ascii="Calibri" w:hAnsi="Calibri"/>
                <w:spacing w:val="-2"/>
                <w:sz w:val="20"/>
                <w:szCs w:val="20"/>
              </w:rPr>
            </w:pPr>
            <w:r>
              <w:rPr>
                <w:rFonts w:ascii="Calibri" w:hAnsi="Calibri"/>
                <w:spacing w:val="-2"/>
                <w:sz w:val="20"/>
                <w:szCs w:val="20"/>
              </w:rPr>
              <w:t>School of Electronics and Communication Engineering</w:t>
            </w:r>
          </w:p>
        </w:tc>
      </w:tr>
      <w:tr w:rsidR="00EF398D">
        <w:trPr>
          <w:cantSplit/>
        </w:trPr>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pacing w:val="-2"/>
                <w:sz w:val="20"/>
                <w:szCs w:val="20"/>
              </w:rPr>
            </w:pPr>
            <w:r>
              <w:rPr>
                <w:rFonts w:ascii="Calibri" w:hAnsi="Calibri"/>
                <w:b/>
                <w:spacing w:val="-2"/>
                <w:sz w:val="20"/>
                <w:szCs w:val="20"/>
              </w:rPr>
              <w:t>Program Name</w:t>
            </w:r>
          </w:p>
        </w:tc>
        <w:tc>
          <w:tcPr>
            <w:tcW w:w="6377"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spacing w:line="360" w:lineRule="auto"/>
              <w:jc w:val="both"/>
              <w:rPr>
                <w:rFonts w:ascii="Calibri" w:hAnsi="Calibri"/>
                <w:spacing w:val="-2"/>
                <w:sz w:val="20"/>
                <w:szCs w:val="20"/>
              </w:rPr>
            </w:pPr>
            <w:r>
              <w:rPr>
                <w:rFonts w:ascii="Calibri" w:hAnsi="Calibri"/>
                <w:spacing w:val="-2"/>
                <w:sz w:val="20"/>
                <w:szCs w:val="20"/>
              </w:rPr>
              <w:t>B.E. (ECE/CSE/ME/CE)</w:t>
            </w:r>
          </w:p>
        </w:tc>
      </w:tr>
      <w:tr w:rsidR="00EF398D">
        <w:trPr>
          <w:cantSplit/>
          <w:trHeight w:val="278"/>
        </w:trPr>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EF398D" w:rsidRPr="00422EEA" w:rsidRDefault="00F02B3B">
            <w:pPr>
              <w:snapToGrid w:val="0"/>
              <w:spacing w:line="360" w:lineRule="auto"/>
              <w:jc w:val="both"/>
              <w:rPr>
                <w:rFonts w:ascii="Calibri" w:hAnsi="Calibri"/>
                <w:b/>
                <w:spacing w:val="-2"/>
                <w:sz w:val="20"/>
                <w:szCs w:val="20"/>
              </w:rPr>
            </w:pPr>
            <w:r w:rsidRPr="00422EEA">
              <w:rPr>
                <w:rFonts w:ascii="Calibri" w:hAnsi="Calibri"/>
                <w:b/>
                <w:spacing w:val="-2"/>
                <w:sz w:val="20"/>
                <w:szCs w:val="20"/>
              </w:rPr>
              <w:t>Course Code</w:t>
            </w:r>
          </w:p>
        </w:tc>
        <w:tc>
          <w:tcPr>
            <w:tcW w:w="6377"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Pr="00422EEA" w:rsidRDefault="00F02B3B">
            <w:pPr>
              <w:snapToGrid w:val="0"/>
              <w:spacing w:line="360" w:lineRule="auto"/>
              <w:jc w:val="both"/>
              <w:rPr>
                <w:rFonts w:ascii="Calibri" w:hAnsi="Calibri"/>
                <w:spacing w:val="-2"/>
                <w:sz w:val="20"/>
                <w:szCs w:val="20"/>
              </w:rPr>
            </w:pPr>
            <w:r w:rsidRPr="00422EEA">
              <w:rPr>
                <w:rFonts w:ascii="Calibri" w:hAnsi="Calibri"/>
                <w:spacing w:val="-2"/>
                <w:sz w:val="20"/>
                <w:szCs w:val="20"/>
              </w:rPr>
              <w:t>EEL4103</w:t>
            </w:r>
          </w:p>
        </w:tc>
      </w:tr>
      <w:tr w:rsidR="00EF398D">
        <w:trPr>
          <w:cantSplit/>
        </w:trPr>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pacing w:val="-2"/>
                <w:sz w:val="20"/>
                <w:szCs w:val="20"/>
              </w:rPr>
            </w:pPr>
            <w:r>
              <w:rPr>
                <w:rFonts w:ascii="Calibri" w:hAnsi="Calibri"/>
                <w:b/>
                <w:spacing w:val="-2"/>
                <w:sz w:val="20"/>
                <w:szCs w:val="20"/>
              </w:rPr>
              <w:t>Course Name</w:t>
            </w:r>
          </w:p>
        </w:tc>
        <w:tc>
          <w:tcPr>
            <w:tcW w:w="6377"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spacing w:line="360" w:lineRule="auto"/>
              <w:jc w:val="both"/>
              <w:rPr>
                <w:rFonts w:ascii="Calibri" w:hAnsi="Calibri"/>
                <w:spacing w:val="-2"/>
                <w:sz w:val="20"/>
                <w:szCs w:val="20"/>
              </w:rPr>
            </w:pPr>
            <w:r>
              <w:rPr>
                <w:rFonts w:ascii="Calibri" w:hAnsi="Calibri"/>
                <w:spacing w:val="-2"/>
                <w:sz w:val="20"/>
                <w:szCs w:val="20"/>
              </w:rPr>
              <w:t>Basics of Electrical Engineering</w:t>
            </w:r>
          </w:p>
        </w:tc>
      </w:tr>
      <w:tr w:rsidR="00EF398D">
        <w:trPr>
          <w:cantSplit/>
          <w:trHeight w:val="104"/>
        </w:trPr>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pacing w:val="-2"/>
                <w:sz w:val="20"/>
                <w:szCs w:val="20"/>
              </w:rPr>
            </w:pPr>
            <w:r>
              <w:rPr>
                <w:rFonts w:ascii="Calibri" w:hAnsi="Calibri"/>
                <w:b/>
                <w:spacing w:val="-2"/>
                <w:sz w:val="20"/>
                <w:szCs w:val="20"/>
              </w:rPr>
              <w:t>Lecture/Tutorial  (per week)</w:t>
            </w:r>
          </w:p>
        </w:tc>
        <w:tc>
          <w:tcPr>
            <w:tcW w:w="2520"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spacing w:val="-2"/>
                <w:sz w:val="20"/>
                <w:szCs w:val="20"/>
              </w:rPr>
            </w:pPr>
            <w:r>
              <w:rPr>
                <w:rFonts w:ascii="Calibri" w:hAnsi="Calibri"/>
                <w:spacing w:val="-2"/>
                <w:sz w:val="20"/>
                <w:szCs w:val="20"/>
              </w:rPr>
              <w:t>4/1</w:t>
            </w:r>
          </w:p>
        </w:tc>
        <w:tc>
          <w:tcPr>
            <w:tcW w:w="2082"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tabs>
                <w:tab w:val="right" w:pos="1866"/>
              </w:tabs>
              <w:snapToGrid w:val="0"/>
              <w:spacing w:line="360" w:lineRule="auto"/>
              <w:jc w:val="both"/>
              <w:rPr>
                <w:rFonts w:ascii="Calibri" w:hAnsi="Calibri"/>
                <w:b/>
                <w:spacing w:val="-2"/>
                <w:sz w:val="20"/>
                <w:szCs w:val="20"/>
              </w:rPr>
            </w:pPr>
            <w:r>
              <w:rPr>
                <w:rFonts w:ascii="Calibri" w:hAnsi="Calibri"/>
                <w:b/>
                <w:spacing w:val="-2"/>
                <w:sz w:val="20"/>
                <w:szCs w:val="20"/>
              </w:rPr>
              <w:t>Course Credits</w:t>
            </w:r>
            <w:r>
              <w:rPr>
                <w:rFonts w:ascii="Calibri" w:hAnsi="Calibri"/>
                <w:b/>
                <w:spacing w:val="-2"/>
                <w:sz w:val="20"/>
                <w:szCs w:val="20"/>
              </w:rPr>
              <w:tab/>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spacing w:line="360" w:lineRule="auto"/>
              <w:jc w:val="both"/>
              <w:rPr>
                <w:rFonts w:ascii="Calibri" w:hAnsi="Calibri"/>
                <w:spacing w:val="-2"/>
                <w:sz w:val="20"/>
                <w:szCs w:val="20"/>
              </w:rPr>
            </w:pPr>
            <w:r>
              <w:rPr>
                <w:rFonts w:ascii="Calibri" w:hAnsi="Calibri"/>
                <w:spacing w:val="-2"/>
                <w:sz w:val="20"/>
                <w:szCs w:val="20"/>
              </w:rPr>
              <w:t>5</w:t>
            </w:r>
          </w:p>
        </w:tc>
      </w:tr>
      <w:tr w:rsidR="00EF398D">
        <w:trPr>
          <w:cantSplit/>
        </w:trPr>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pacing w:val="-2"/>
                <w:sz w:val="20"/>
                <w:szCs w:val="20"/>
              </w:rPr>
            </w:pPr>
            <w:r>
              <w:rPr>
                <w:rFonts w:ascii="Calibri" w:hAnsi="Calibri"/>
                <w:b/>
                <w:spacing w:val="-2"/>
                <w:sz w:val="20"/>
                <w:szCs w:val="20"/>
              </w:rPr>
              <w:t xml:space="preserve">Course Coordinator Name            </w:t>
            </w:r>
          </w:p>
        </w:tc>
        <w:tc>
          <w:tcPr>
            <w:tcW w:w="6377"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spacing w:line="360" w:lineRule="auto"/>
              <w:jc w:val="both"/>
              <w:rPr>
                <w:rFonts w:ascii="Calibri" w:hAnsi="Calibri"/>
                <w:spacing w:val="-2"/>
                <w:sz w:val="20"/>
                <w:szCs w:val="20"/>
              </w:rPr>
            </w:pPr>
            <w:r>
              <w:rPr>
                <w:rFonts w:ascii="Calibri" w:hAnsi="Calibri"/>
                <w:spacing w:val="-2"/>
                <w:sz w:val="20"/>
                <w:szCs w:val="20"/>
              </w:rPr>
              <w:t xml:space="preserve">Ms. Mamatha Sandhu </w:t>
            </w:r>
          </w:p>
        </w:tc>
      </w:tr>
    </w:tbl>
    <w:p w:rsidR="00EF398D" w:rsidRDefault="00EF398D">
      <w:pPr>
        <w:pStyle w:val="ListParagraph"/>
        <w:tabs>
          <w:tab w:val="left" w:pos="360"/>
        </w:tabs>
        <w:spacing w:after="0" w:line="360" w:lineRule="auto"/>
        <w:ind w:left="0"/>
        <w:rPr>
          <w:rFonts w:eastAsia="Arial"/>
          <w:sz w:val="20"/>
          <w:szCs w:val="20"/>
        </w:rPr>
      </w:pPr>
    </w:p>
    <w:p w:rsidR="00EF398D" w:rsidRDefault="00F02B3B">
      <w:pPr>
        <w:pStyle w:val="ListParagraph"/>
        <w:numPr>
          <w:ilvl w:val="0"/>
          <w:numId w:val="2"/>
        </w:numPr>
        <w:tabs>
          <w:tab w:val="left" w:pos="360"/>
        </w:tabs>
        <w:spacing w:after="0" w:line="360" w:lineRule="auto"/>
        <w:ind w:left="0" w:firstLine="0"/>
        <w:rPr>
          <w:b/>
          <w:bCs/>
          <w:spacing w:val="-2"/>
          <w:sz w:val="20"/>
          <w:szCs w:val="20"/>
        </w:rPr>
      </w:pPr>
      <w:r>
        <w:rPr>
          <w:b/>
          <w:bCs/>
          <w:spacing w:val="-2"/>
          <w:sz w:val="20"/>
          <w:szCs w:val="20"/>
        </w:rPr>
        <w:t>Scope and Objectives of the Course</w:t>
      </w:r>
    </w:p>
    <w:p w:rsidR="00EF398D" w:rsidRDefault="00F02B3B">
      <w:pPr>
        <w:pStyle w:val="ListParagraph"/>
        <w:numPr>
          <w:ilvl w:val="0"/>
          <w:numId w:val="3"/>
        </w:numPr>
        <w:tabs>
          <w:tab w:val="left" w:pos="284"/>
        </w:tabs>
        <w:spacing w:after="0" w:line="360" w:lineRule="auto"/>
        <w:jc w:val="both"/>
        <w:rPr>
          <w:bCs/>
          <w:spacing w:val="-2"/>
          <w:sz w:val="20"/>
          <w:szCs w:val="20"/>
        </w:rPr>
      </w:pPr>
      <w:r>
        <w:rPr>
          <w:bCs/>
          <w:spacing w:val="-2"/>
          <w:sz w:val="20"/>
          <w:szCs w:val="20"/>
        </w:rPr>
        <w:t>To provide an elementary knowledge of Electrical Engineering for both electrical as well as non-electrical undergraduates.</w:t>
      </w:r>
    </w:p>
    <w:p w:rsidR="00EF398D" w:rsidRDefault="00F02B3B">
      <w:pPr>
        <w:pStyle w:val="ListParagraph"/>
        <w:numPr>
          <w:ilvl w:val="0"/>
          <w:numId w:val="3"/>
        </w:numPr>
        <w:tabs>
          <w:tab w:val="left" w:pos="360"/>
        </w:tabs>
        <w:spacing w:after="0" w:line="360" w:lineRule="auto"/>
        <w:jc w:val="both"/>
        <w:rPr>
          <w:bCs/>
          <w:spacing w:val="-2"/>
          <w:sz w:val="20"/>
          <w:szCs w:val="20"/>
        </w:rPr>
      </w:pPr>
      <w:r>
        <w:rPr>
          <w:bCs/>
          <w:spacing w:val="-2"/>
          <w:sz w:val="20"/>
          <w:szCs w:val="20"/>
        </w:rPr>
        <w:t>To understand the basics of electrical elements, magnetic effects, magnetism and their functionality.</w:t>
      </w:r>
    </w:p>
    <w:p w:rsidR="00EF398D" w:rsidRDefault="00F02B3B">
      <w:pPr>
        <w:pStyle w:val="ListParagraph"/>
        <w:numPr>
          <w:ilvl w:val="0"/>
          <w:numId w:val="3"/>
        </w:numPr>
        <w:tabs>
          <w:tab w:val="left" w:pos="360"/>
        </w:tabs>
        <w:spacing w:after="0" w:line="360" w:lineRule="auto"/>
        <w:jc w:val="both"/>
        <w:rPr>
          <w:bCs/>
          <w:spacing w:val="-2"/>
          <w:sz w:val="20"/>
          <w:szCs w:val="20"/>
        </w:rPr>
      </w:pPr>
      <w:r>
        <w:rPr>
          <w:bCs/>
          <w:spacing w:val="-2"/>
          <w:sz w:val="20"/>
          <w:szCs w:val="20"/>
        </w:rPr>
        <w:t>To understand the working principle of various electrical machines and to understand their operation.</w:t>
      </w:r>
    </w:p>
    <w:p w:rsidR="00EF398D" w:rsidRDefault="00F02B3B">
      <w:pPr>
        <w:pStyle w:val="ListParagraph"/>
        <w:numPr>
          <w:ilvl w:val="0"/>
          <w:numId w:val="3"/>
        </w:numPr>
        <w:tabs>
          <w:tab w:val="left" w:pos="360"/>
        </w:tabs>
        <w:spacing w:after="0" w:line="360" w:lineRule="auto"/>
        <w:jc w:val="both"/>
        <w:rPr>
          <w:bCs/>
          <w:spacing w:val="-2"/>
          <w:sz w:val="20"/>
          <w:szCs w:val="20"/>
        </w:rPr>
      </w:pPr>
      <w:r>
        <w:rPr>
          <w:bCs/>
          <w:spacing w:val="-2"/>
          <w:sz w:val="20"/>
          <w:szCs w:val="20"/>
        </w:rPr>
        <w:t>To understand methods to analyze and characterize the circuits and to have basic understanding for implementation in real applications.</w:t>
      </w:r>
    </w:p>
    <w:p w:rsidR="00EF398D" w:rsidRDefault="00F02B3B">
      <w:pPr>
        <w:pStyle w:val="ListParagraph"/>
        <w:numPr>
          <w:ilvl w:val="0"/>
          <w:numId w:val="3"/>
        </w:numPr>
        <w:tabs>
          <w:tab w:val="left" w:pos="360"/>
        </w:tabs>
        <w:spacing w:after="0" w:line="360" w:lineRule="auto"/>
        <w:jc w:val="both"/>
        <w:rPr>
          <w:bCs/>
          <w:spacing w:val="-2"/>
          <w:sz w:val="20"/>
          <w:szCs w:val="20"/>
        </w:rPr>
      </w:pPr>
      <w:r>
        <w:rPr>
          <w:bCs/>
          <w:spacing w:val="-2"/>
          <w:sz w:val="20"/>
          <w:szCs w:val="20"/>
        </w:rPr>
        <w:t>To understand protection and safety precautions in electrical systems and know the earthing concept in real world applications.</w:t>
      </w:r>
    </w:p>
    <w:p w:rsidR="00EF398D" w:rsidRDefault="00F02B3B">
      <w:pPr>
        <w:pStyle w:val="ListParagraph"/>
        <w:numPr>
          <w:ilvl w:val="0"/>
          <w:numId w:val="2"/>
        </w:numPr>
        <w:tabs>
          <w:tab w:val="left" w:pos="360"/>
        </w:tabs>
        <w:spacing w:after="0" w:line="360" w:lineRule="auto"/>
        <w:ind w:left="0" w:firstLine="0"/>
        <w:jc w:val="both"/>
        <w:rPr>
          <w:b/>
          <w:bCs/>
          <w:sz w:val="20"/>
          <w:szCs w:val="20"/>
        </w:rPr>
      </w:pPr>
      <w:r>
        <w:rPr>
          <w:b/>
          <w:bCs/>
          <w:sz w:val="20"/>
          <w:szCs w:val="20"/>
        </w:rPr>
        <w:t>Textbooks /Reference books</w:t>
      </w:r>
    </w:p>
    <w:p w:rsidR="00EF398D" w:rsidRDefault="00F02B3B">
      <w:pPr>
        <w:spacing w:line="360" w:lineRule="auto"/>
        <w:ind w:left="720"/>
        <w:jc w:val="both"/>
        <w:rPr>
          <w:rFonts w:ascii="Calibri" w:hAnsi="Calibri"/>
          <w:iCs/>
          <w:spacing w:val="-2"/>
          <w:sz w:val="20"/>
          <w:szCs w:val="20"/>
        </w:rPr>
      </w:pPr>
      <w:r>
        <w:rPr>
          <w:rFonts w:ascii="Calibri" w:hAnsi="Calibri"/>
          <w:b/>
          <w:bCs/>
          <w:iCs/>
          <w:sz w:val="20"/>
          <w:szCs w:val="20"/>
        </w:rPr>
        <w:t xml:space="preserve">TB1:  </w:t>
      </w:r>
      <w:r>
        <w:rPr>
          <w:rFonts w:ascii="Calibri" w:hAnsi="Calibri"/>
          <w:iCs/>
          <w:sz w:val="20"/>
          <w:szCs w:val="20"/>
        </w:rPr>
        <w:t>‘</w:t>
      </w:r>
      <w:r>
        <w:rPr>
          <w:rFonts w:ascii="Calibri" w:hAnsi="Calibri"/>
          <w:iCs/>
          <w:spacing w:val="-2"/>
          <w:sz w:val="20"/>
          <w:szCs w:val="20"/>
        </w:rPr>
        <w:t xml:space="preserve">Basic Electrical Engineering’ by </w:t>
      </w:r>
      <w:r>
        <w:rPr>
          <w:rFonts w:ascii="Calibri" w:hAnsi="Calibri"/>
          <w:iCs/>
          <w:sz w:val="20"/>
          <w:szCs w:val="20"/>
        </w:rPr>
        <w:t>D</w:t>
      </w:r>
      <w:r>
        <w:rPr>
          <w:rFonts w:ascii="Calibri" w:hAnsi="Calibri"/>
          <w:iCs/>
          <w:spacing w:val="-2"/>
          <w:sz w:val="20"/>
          <w:szCs w:val="20"/>
        </w:rPr>
        <w:t xml:space="preserve"> C Kulshreshtha’, Tata McGraw Hill, 2009.</w:t>
      </w:r>
    </w:p>
    <w:p w:rsidR="00EF398D" w:rsidRDefault="00F02B3B">
      <w:pPr>
        <w:pStyle w:val="ListParagraph"/>
        <w:numPr>
          <w:ilvl w:val="0"/>
          <w:numId w:val="2"/>
        </w:numPr>
        <w:spacing w:after="0" w:line="360" w:lineRule="auto"/>
        <w:ind w:left="360"/>
        <w:jc w:val="both"/>
        <w:rPr>
          <w:b/>
          <w:sz w:val="20"/>
          <w:szCs w:val="20"/>
        </w:rPr>
      </w:pPr>
      <w:r>
        <w:rPr>
          <w:rFonts w:eastAsia="Calibri"/>
          <w:b/>
          <w:sz w:val="20"/>
          <w:szCs w:val="20"/>
        </w:rPr>
        <w:t xml:space="preserve"> </w:t>
      </w:r>
      <w:r>
        <w:rPr>
          <w:b/>
          <w:sz w:val="20"/>
          <w:szCs w:val="20"/>
        </w:rPr>
        <w:t xml:space="preserve">Reference Books </w:t>
      </w:r>
    </w:p>
    <w:p w:rsidR="00EF398D" w:rsidRDefault="00F02B3B">
      <w:pPr>
        <w:spacing w:line="360" w:lineRule="auto"/>
        <w:ind w:left="720"/>
        <w:jc w:val="both"/>
        <w:rPr>
          <w:rFonts w:ascii="Calibri" w:hAnsi="Calibri"/>
          <w:iCs/>
          <w:sz w:val="20"/>
          <w:szCs w:val="20"/>
        </w:rPr>
      </w:pPr>
      <w:r>
        <w:rPr>
          <w:rFonts w:ascii="Calibri" w:hAnsi="Calibri"/>
          <w:b/>
          <w:sz w:val="20"/>
          <w:szCs w:val="20"/>
        </w:rPr>
        <w:t xml:space="preserve">RB1: </w:t>
      </w:r>
      <w:r>
        <w:rPr>
          <w:rFonts w:ascii="Calibri" w:hAnsi="Calibri"/>
          <w:iCs/>
          <w:sz w:val="20"/>
          <w:szCs w:val="20"/>
        </w:rPr>
        <w:t xml:space="preserve">‘Basic Electrical and Electronics Engineering’ by M.S. Sukhija, T.K. Nagsarkar, Oxford University, 2012  </w:t>
      </w:r>
    </w:p>
    <w:p w:rsidR="00EF398D" w:rsidRDefault="00F02B3B">
      <w:pPr>
        <w:spacing w:line="360" w:lineRule="auto"/>
        <w:ind w:left="720"/>
        <w:jc w:val="both"/>
        <w:rPr>
          <w:rFonts w:ascii="Calibri" w:hAnsi="Calibri"/>
          <w:sz w:val="20"/>
          <w:szCs w:val="20"/>
        </w:rPr>
      </w:pPr>
      <w:r>
        <w:rPr>
          <w:rFonts w:ascii="Calibri" w:hAnsi="Calibri"/>
          <w:b/>
          <w:sz w:val="20"/>
          <w:szCs w:val="20"/>
        </w:rPr>
        <w:t>RB2:</w:t>
      </w:r>
      <w:r>
        <w:rPr>
          <w:rFonts w:ascii="Calibri" w:hAnsi="Calibri"/>
          <w:sz w:val="20"/>
          <w:szCs w:val="20"/>
        </w:rPr>
        <w:t xml:space="preserve"> 'Principles of Electrical Engineering by V.K Mehta &amp; Rohit Mehta, S. Chand &amp;    Company Limited, </w:t>
      </w:r>
    </w:p>
    <w:p w:rsidR="00EF398D" w:rsidRDefault="00F02B3B">
      <w:pPr>
        <w:spacing w:line="360" w:lineRule="auto"/>
        <w:ind w:left="720"/>
        <w:jc w:val="both"/>
        <w:rPr>
          <w:rFonts w:ascii="Calibri" w:hAnsi="Calibri"/>
          <w:sz w:val="20"/>
          <w:szCs w:val="20"/>
        </w:rPr>
      </w:pPr>
      <w:r>
        <w:rPr>
          <w:rFonts w:ascii="Calibri" w:eastAsia="Calibri" w:hAnsi="Calibri"/>
          <w:b/>
          <w:sz w:val="20"/>
          <w:szCs w:val="20"/>
        </w:rPr>
        <w:t xml:space="preserve">          </w:t>
      </w:r>
      <w:r>
        <w:rPr>
          <w:rFonts w:ascii="Calibri" w:hAnsi="Calibri"/>
          <w:sz w:val="20"/>
          <w:szCs w:val="20"/>
        </w:rPr>
        <w:t>Latest Edition.</w:t>
      </w:r>
    </w:p>
    <w:p w:rsidR="00EF398D" w:rsidRDefault="00F02B3B">
      <w:pPr>
        <w:pStyle w:val="ListParagraph"/>
        <w:numPr>
          <w:ilvl w:val="0"/>
          <w:numId w:val="2"/>
        </w:numPr>
        <w:tabs>
          <w:tab w:val="left" w:pos="270"/>
          <w:tab w:val="left" w:pos="360"/>
        </w:tabs>
        <w:spacing w:after="0" w:line="240" w:lineRule="auto"/>
        <w:ind w:left="0" w:firstLine="0"/>
        <w:jc w:val="both"/>
        <w:rPr>
          <w:b/>
          <w:sz w:val="20"/>
          <w:szCs w:val="20"/>
        </w:rPr>
      </w:pPr>
      <w:r>
        <w:rPr>
          <w:b/>
          <w:sz w:val="20"/>
          <w:szCs w:val="20"/>
        </w:rPr>
        <w:t>Other readings and relevant websites</w:t>
      </w:r>
    </w:p>
    <w:p w:rsidR="00EF398D" w:rsidRDefault="00EF398D">
      <w:pPr>
        <w:pStyle w:val="ListParagraph"/>
        <w:tabs>
          <w:tab w:val="left" w:pos="270"/>
          <w:tab w:val="left" w:pos="360"/>
        </w:tabs>
        <w:spacing w:after="0" w:line="240" w:lineRule="auto"/>
        <w:ind w:left="0"/>
        <w:jc w:val="both"/>
        <w:rPr>
          <w:b/>
          <w:sz w:val="20"/>
          <w:szCs w:val="20"/>
        </w:rPr>
      </w:pPr>
    </w:p>
    <w:tbl>
      <w:tblPr>
        <w:tblW w:w="0" w:type="auto"/>
        <w:jc w:val="center"/>
        <w:tblBorders>
          <w:top w:val="single" w:sz="4" w:space="0" w:color="000000"/>
          <w:left w:val="single" w:sz="4" w:space="0" w:color="000000"/>
          <w:bottom w:val="single" w:sz="4" w:space="0" w:color="000000"/>
          <w:right w:val="nil"/>
          <w:insideH w:val="single" w:sz="4" w:space="0" w:color="000000"/>
          <w:insideV w:val="nil"/>
        </w:tblBorders>
        <w:tblCellMar>
          <w:left w:w="110" w:type="dxa"/>
          <w:right w:w="115" w:type="dxa"/>
        </w:tblCellMar>
        <w:tblLook w:val="04A0"/>
      </w:tblPr>
      <w:tblGrid>
        <w:gridCol w:w="758"/>
        <w:gridCol w:w="8469"/>
      </w:tblGrid>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both"/>
              <w:rPr>
                <w:rFonts w:ascii="Calibri" w:hAnsi="Calibri"/>
                <w:sz w:val="20"/>
                <w:szCs w:val="20"/>
              </w:rPr>
            </w:pPr>
            <w:r>
              <w:rPr>
                <w:rFonts w:ascii="Calibri" w:hAnsi="Calibri"/>
                <w:sz w:val="20"/>
                <w:szCs w:val="20"/>
              </w:rPr>
              <w:t>S. No.</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Fonts w:ascii="Calibri" w:hAnsi="Calibri"/>
                <w:b/>
                <w:bCs/>
                <w:sz w:val="20"/>
                <w:szCs w:val="20"/>
              </w:rPr>
            </w:pPr>
            <w:r>
              <w:rPr>
                <w:rFonts w:ascii="Calibri" w:hAnsi="Calibri"/>
                <w:b/>
                <w:bCs/>
                <w:sz w:val="20"/>
                <w:szCs w:val="20"/>
              </w:rPr>
              <w:t xml:space="preserve">Link of Journals, Magazines, websites and Research Papers </w:t>
            </w:r>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rPr>
                <w:rFonts w:ascii="Calibri" w:hAnsi="Calibri"/>
                <w:sz w:val="20"/>
                <w:szCs w:val="20"/>
              </w:rPr>
            </w:pPr>
            <w:r>
              <w:rPr>
                <w:rFonts w:ascii="Calibri" w:hAnsi="Calibri"/>
                <w:sz w:val="20"/>
                <w:szCs w:val="20"/>
              </w:rPr>
              <w:t>1</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Fonts w:ascii="Calibiri;Times New Roman" w:hAnsi="Calibiri;Times New Roman" w:cs="Calibiri;Times New Roman"/>
                <w:sz w:val="20"/>
                <w:szCs w:val="20"/>
              </w:rPr>
            </w:pPr>
            <w:r>
              <w:rPr>
                <w:rFonts w:ascii="Calibiri;Times New Roman" w:hAnsi="Calibiri;Times New Roman" w:cs="Calibiri;Times New Roman"/>
                <w:sz w:val="20"/>
                <w:szCs w:val="20"/>
              </w:rPr>
              <w:t>http://nptel.ac.in/courses/108105053/12</w:t>
            </w:r>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rPr>
                <w:rFonts w:ascii="Calibri" w:hAnsi="Calibri"/>
                <w:sz w:val="20"/>
                <w:szCs w:val="20"/>
              </w:rPr>
            </w:pPr>
            <w:r>
              <w:rPr>
                <w:rFonts w:ascii="Calibri" w:hAnsi="Calibri"/>
                <w:sz w:val="20"/>
                <w:szCs w:val="20"/>
              </w:rPr>
              <w:t>2</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Fonts w:ascii="Calibiri;Times New Roman" w:hAnsi="Calibiri;Times New Roman" w:cs="Calibiri;Times New Roman"/>
                <w:sz w:val="20"/>
                <w:szCs w:val="20"/>
              </w:rPr>
            </w:pPr>
            <w:r>
              <w:rPr>
                <w:rFonts w:ascii="Calibiri;Times New Roman" w:hAnsi="Calibiri;Times New Roman" w:cs="Calibiri;Times New Roman"/>
                <w:sz w:val="20"/>
                <w:szCs w:val="20"/>
              </w:rPr>
              <w:t>http://nptel.ac.in/courses/108105053/18</w:t>
            </w:r>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rPr>
                <w:sz w:val="20"/>
                <w:szCs w:val="20"/>
              </w:rPr>
            </w:pPr>
            <w:r>
              <w:rPr>
                <w:sz w:val="20"/>
                <w:szCs w:val="20"/>
              </w:rPr>
              <w:t>3</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Style w:val="WW-InternetLink"/>
                <w:rFonts w:ascii="Calibiri;Times New Roman" w:hAnsi="Calibiri;Times New Roman" w:cs="Calibiri;Times New Roman"/>
                <w:sz w:val="20"/>
                <w:szCs w:val="20"/>
              </w:rPr>
            </w:pPr>
            <w:r>
              <w:rPr>
                <w:rStyle w:val="WW-InternetLink"/>
                <w:rFonts w:ascii="Calibiri;Times New Roman" w:hAnsi="Calibiri;Times New Roman" w:cs="Calibiri;Times New Roman"/>
                <w:sz w:val="20"/>
                <w:szCs w:val="20"/>
              </w:rPr>
              <w:t>http://nptel.ac.in/courses/108105053/21</w:t>
            </w:r>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pPr>
            <w:r>
              <w:t>4</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Style w:val="WW-InternetLink"/>
                <w:rFonts w:ascii="Calibiri;Times New Roman" w:hAnsi="Calibiri;Times New Roman" w:cs="Calibiri;Times New Roman"/>
                <w:sz w:val="20"/>
                <w:szCs w:val="20"/>
              </w:rPr>
            </w:pPr>
            <w:r>
              <w:rPr>
                <w:rStyle w:val="WW-InternetLink"/>
                <w:rFonts w:ascii="Calibiri;Times New Roman" w:hAnsi="Calibiri;Times New Roman" w:cs="Calibiri;Times New Roman"/>
                <w:sz w:val="20"/>
                <w:szCs w:val="20"/>
              </w:rPr>
              <w:t>http://nptel.ac.in/courses/108105053/23</w:t>
            </w:r>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rPr>
                <w:rFonts w:ascii="Calibri" w:hAnsi="Calibri"/>
                <w:sz w:val="20"/>
                <w:szCs w:val="20"/>
              </w:rPr>
            </w:pPr>
            <w:r>
              <w:rPr>
                <w:rFonts w:ascii="Calibri" w:hAnsi="Calibri"/>
                <w:sz w:val="20"/>
                <w:szCs w:val="20"/>
              </w:rPr>
              <w:t>5</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Fonts w:ascii="Calibiri;Times New Roman" w:hAnsi="Calibiri;Times New Roman" w:cs="Calibiri;Times New Roman"/>
                <w:sz w:val="20"/>
                <w:szCs w:val="20"/>
              </w:rPr>
            </w:pPr>
            <w:r>
              <w:rPr>
                <w:rFonts w:ascii="Calibiri;Times New Roman" w:hAnsi="Calibiri;Times New Roman" w:cs="Calibiri;Times New Roman"/>
                <w:sz w:val="20"/>
                <w:szCs w:val="20"/>
              </w:rPr>
              <w:t>http://nptel.ac.in/courses/108108076/26</w:t>
            </w:r>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rPr>
                <w:rFonts w:ascii="Calibri" w:hAnsi="Calibri"/>
                <w:sz w:val="20"/>
                <w:szCs w:val="20"/>
              </w:rPr>
            </w:pPr>
            <w:r>
              <w:rPr>
                <w:rFonts w:ascii="Calibri" w:hAnsi="Calibri"/>
                <w:sz w:val="20"/>
                <w:szCs w:val="20"/>
              </w:rPr>
              <w:t>6</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Style w:val="WW-InternetLink"/>
                <w:rFonts w:ascii="Calibiri;Times New Roman" w:hAnsi="Calibiri;Times New Roman" w:cs="Calibiri;Times New Roman"/>
                <w:sz w:val="20"/>
                <w:szCs w:val="20"/>
              </w:rPr>
            </w:pPr>
            <w:r>
              <w:rPr>
                <w:rStyle w:val="WW-InternetLink"/>
                <w:rFonts w:ascii="Calibiri;Times New Roman" w:hAnsi="Calibiri;Times New Roman" w:cs="Calibiri;Times New Roman"/>
                <w:sz w:val="20"/>
                <w:szCs w:val="20"/>
              </w:rPr>
              <w:t>http://nptel.ac.in/courses/108108076/35</w:t>
            </w:r>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rPr>
                <w:rFonts w:ascii="Calibri" w:hAnsi="Calibri"/>
                <w:sz w:val="20"/>
                <w:szCs w:val="20"/>
              </w:rPr>
            </w:pPr>
            <w:r>
              <w:rPr>
                <w:rFonts w:ascii="Calibri" w:hAnsi="Calibri"/>
                <w:sz w:val="20"/>
                <w:szCs w:val="20"/>
              </w:rPr>
              <w:t>7</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5A557C">
            <w:pPr>
              <w:snapToGrid w:val="0"/>
              <w:spacing w:after="120"/>
              <w:jc w:val="both"/>
              <w:rPr>
                <w:rStyle w:val="InternetLink"/>
                <w:rFonts w:ascii="Calibiri;Times New Roman" w:hAnsi="Calibiri;Times New Roman" w:cs="Calibiri;Times New Roman"/>
                <w:sz w:val="20"/>
                <w:szCs w:val="20"/>
              </w:rPr>
            </w:pPr>
            <w:hyperlink r:id="rId7">
              <w:r w:rsidR="00F02B3B">
                <w:rPr>
                  <w:rStyle w:val="InternetLink"/>
                  <w:rFonts w:ascii="Calibiri;Times New Roman" w:hAnsi="Calibiri;Times New Roman" w:cs="Calibiri;Times New Roman"/>
                  <w:sz w:val="20"/>
                  <w:szCs w:val="20"/>
                </w:rPr>
                <w:t>http://nptel.ac.in/courses/108103009/32</w:t>
              </w:r>
            </w:hyperlink>
          </w:p>
        </w:tc>
      </w:tr>
      <w:tr w:rsidR="00EF398D">
        <w:trPr>
          <w:cantSplit/>
          <w:trHeight w:val="23"/>
          <w:jc w:val="center"/>
        </w:trPr>
        <w:tc>
          <w:tcPr>
            <w:tcW w:w="758" w:type="dxa"/>
            <w:tcBorders>
              <w:top w:val="single" w:sz="4" w:space="0" w:color="000000"/>
              <w:left w:val="single" w:sz="4" w:space="0" w:color="000000"/>
              <w:bottom w:val="single" w:sz="4" w:space="0" w:color="000000"/>
              <w:right w:val="nil"/>
            </w:tcBorders>
            <w:shd w:val="clear" w:color="auto" w:fill="auto"/>
            <w:tcMar>
              <w:left w:w="110" w:type="dxa"/>
            </w:tcMar>
          </w:tcPr>
          <w:p w:rsidR="00EF398D" w:rsidRDefault="00F02B3B">
            <w:pPr>
              <w:snapToGrid w:val="0"/>
              <w:spacing w:after="120"/>
              <w:jc w:val="center"/>
              <w:rPr>
                <w:rFonts w:ascii="Calibri" w:hAnsi="Calibri"/>
                <w:sz w:val="20"/>
                <w:szCs w:val="20"/>
              </w:rPr>
            </w:pPr>
            <w:r>
              <w:rPr>
                <w:rFonts w:ascii="Calibri" w:hAnsi="Calibri"/>
                <w:sz w:val="20"/>
                <w:szCs w:val="20"/>
              </w:rPr>
              <w:t>8</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EF398D" w:rsidRDefault="00F02B3B">
            <w:pPr>
              <w:snapToGrid w:val="0"/>
              <w:spacing w:after="120"/>
              <w:jc w:val="both"/>
              <w:rPr>
                <w:rFonts w:ascii="Calibiri;Times New Roman" w:hAnsi="Calibiri;Times New Roman" w:cs="Calibiri;Times New Roman"/>
                <w:sz w:val="20"/>
                <w:szCs w:val="20"/>
              </w:rPr>
            </w:pPr>
            <w:r>
              <w:rPr>
                <w:rFonts w:ascii="Calibiri;Times New Roman" w:hAnsi="Calibiri;Times New Roman" w:cs="Calibiri;Times New Roman"/>
                <w:sz w:val="20"/>
                <w:szCs w:val="20"/>
              </w:rPr>
              <w:t>http://electrical-engineering-portal.com/what-is-the-difference-between-mcb-mccb-elcb-and-rccb</w:t>
            </w:r>
          </w:p>
        </w:tc>
      </w:tr>
    </w:tbl>
    <w:p w:rsidR="000E4632" w:rsidRDefault="000E4632" w:rsidP="000E4632">
      <w:pPr>
        <w:pStyle w:val="ListParagraph"/>
        <w:spacing w:line="360" w:lineRule="auto"/>
        <w:ind w:left="270"/>
        <w:rPr>
          <w:b/>
          <w:bCs/>
          <w:sz w:val="20"/>
          <w:szCs w:val="20"/>
        </w:rPr>
      </w:pPr>
    </w:p>
    <w:p w:rsidR="000E4632" w:rsidRDefault="000E4632" w:rsidP="000E4632">
      <w:pPr>
        <w:pStyle w:val="ListParagraph"/>
        <w:spacing w:line="360" w:lineRule="auto"/>
        <w:ind w:left="270"/>
        <w:rPr>
          <w:b/>
          <w:bCs/>
          <w:sz w:val="20"/>
          <w:szCs w:val="20"/>
        </w:rPr>
      </w:pPr>
    </w:p>
    <w:p w:rsidR="000E4632" w:rsidRDefault="000E4632" w:rsidP="000E4632">
      <w:pPr>
        <w:pStyle w:val="ListParagraph"/>
        <w:spacing w:line="360" w:lineRule="auto"/>
        <w:ind w:left="270"/>
        <w:rPr>
          <w:b/>
          <w:bCs/>
          <w:sz w:val="20"/>
          <w:szCs w:val="20"/>
        </w:rPr>
      </w:pPr>
    </w:p>
    <w:p w:rsidR="00EF398D" w:rsidRDefault="00F02B3B">
      <w:pPr>
        <w:pStyle w:val="ListParagraph"/>
        <w:numPr>
          <w:ilvl w:val="0"/>
          <w:numId w:val="2"/>
        </w:numPr>
        <w:spacing w:line="360" w:lineRule="auto"/>
        <w:ind w:left="270" w:hanging="270"/>
        <w:rPr>
          <w:b/>
          <w:bCs/>
          <w:sz w:val="20"/>
          <w:szCs w:val="20"/>
        </w:rPr>
      </w:pPr>
      <w:r>
        <w:rPr>
          <w:b/>
          <w:bCs/>
          <w:sz w:val="20"/>
          <w:szCs w:val="20"/>
        </w:rPr>
        <w:lastRenderedPageBreak/>
        <w:t>Course Plan</w:t>
      </w:r>
    </w:p>
    <w:tbl>
      <w:tblPr>
        <w:tblW w:w="0" w:type="auto"/>
        <w:jc w:val="center"/>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tblPr>
      <w:tblGrid>
        <w:gridCol w:w="943"/>
        <w:gridCol w:w="4999"/>
        <w:gridCol w:w="685"/>
        <w:gridCol w:w="2639"/>
      </w:tblGrid>
      <w:tr w:rsidR="00EF398D" w:rsidTr="00DE7B16">
        <w:trPr>
          <w:cantSplit/>
          <w:trHeight w:val="589"/>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b/>
                <w:sz w:val="20"/>
                <w:szCs w:val="20"/>
              </w:rPr>
            </w:pPr>
            <w:r>
              <w:rPr>
                <w:rFonts w:ascii="Calibri" w:hAnsi="Calibri"/>
                <w:b/>
                <w:sz w:val="20"/>
                <w:szCs w:val="20"/>
              </w:rPr>
              <w:t>Lect. No.     (1 Hr)</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b/>
                <w:sz w:val="20"/>
                <w:szCs w:val="20"/>
              </w:rPr>
            </w:pPr>
            <w:r>
              <w:rPr>
                <w:rFonts w:ascii="Calibri" w:hAnsi="Calibri"/>
                <w:b/>
                <w:sz w:val="20"/>
                <w:szCs w:val="20"/>
              </w:rPr>
              <w:t>Topics</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b/>
                <w:sz w:val="20"/>
                <w:szCs w:val="20"/>
              </w:rPr>
            </w:pPr>
            <w:r>
              <w:rPr>
                <w:rFonts w:ascii="Calibri" w:hAnsi="Calibri"/>
                <w:b/>
                <w:sz w:val="20"/>
                <w:szCs w:val="20"/>
              </w:rPr>
              <w:t>Text Book</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b/>
                <w:sz w:val="20"/>
                <w:szCs w:val="20"/>
              </w:rPr>
            </w:pPr>
            <w:r>
              <w:rPr>
                <w:rFonts w:ascii="Calibri" w:hAnsi="Calibri"/>
                <w:b/>
                <w:sz w:val="20"/>
                <w:szCs w:val="20"/>
              </w:rPr>
              <w:t>Section No., Page No.</w:t>
            </w: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1-2</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b/>
                <w:bCs/>
                <w:sz w:val="20"/>
                <w:szCs w:val="20"/>
              </w:rPr>
            </w:pPr>
            <w:r>
              <w:rPr>
                <w:rFonts w:ascii="Calibri" w:hAnsi="Calibri"/>
                <w:b/>
                <w:bCs/>
                <w:sz w:val="20"/>
                <w:szCs w:val="20"/>
              </w:rPr>
              <w:t>UNIT-1</w:t>
            </w:r>
          </w:p>
          <w:p w:rsidR="00EF398D" w:rsidRDefault="00F02B3B">
            <w:pPr>
              <w:snapToGrid w:val="0"/>
              <w:rPr>
                <w:rFonts w:ascii="Calibri" w:hAnsi="Calibri"/>
                <w:bCs/>
                <w:sz w:val="20"/>
                <w:szCs w:val="20"/>
              </w:rPr>
            </w:pPr>
            <w:r>
              <w:rPr>
                <w:rFonts w:ascii="Calibri" w:hAnsi="Calibri"/>
                <w:b/>
                <w:bCs/>
                <w:sz w:val="20"/>
                <w:szCs w:val="20"/>
              </w:rPr>
              <w:t xml:space="preserve">Analysis of AC Circuits:- </w:t>
            </w:r>
            <w:r>
              <w:rPr>
                <w:rFonts w:ascii="Calibri" w:hAnsi="Calibri"/>
                <w:bCs/>
                <w:sz w:val="20"/>
                <w:szCs w:val="20"/>
              </w:rPr>
              <w:t>Introduction to Alternating Voltage and Current—Waveforms, terms and definitions .</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rPr>
                <w:rFonts w:ascii="Calibri" w:hAnsi="Calibri"/>
                <w:sz w:val="20"/>
                <w:szCs w:val="20"/>
              </w:rPr>
            </w:pPr>
            <w:r>
              <w:rPr>
                <w:rFonts w:ascii="Calibri" w:hAnsi="Calibri"/>
                <w:sz w:val="20"/>
                <w:szCs w:val="20"/>
              </w:rPr>
              <w:t>TB1</w:t>
            </w:r>
          </w:p>
          <w:p w:rsidR="00EF398D" w:rsidRDefault="00F02B3B">
            <w:pPr>
              <w:rPr>
                <w:rFonts w:ascii="Calibri" w:hAnsi="Calibri"/>
                <w:sz w:val="20"/>
                <w:szCs w:val="20"/>
              </w:rPr>
            </w:pPr>
            <w:r>
              <w:rPr>
                <w:rFonts w:ascii="Calibri" w:hAnsi="Calibri"/>
                <w:sz w:val="20"/>
                <w:szCs w:val="20"/>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Sec-9.1-9.2(P 233-238)</w:t>
            </w:r>
          </w:p>
          <w:p w:rsidR="00EF398D" w:rsidRDefault="00F02B3B">
            <w:pPr>
              <w:snapToGrid w:val="0"/>
              <w:jc w:val="both"/>
              <w:rPr>
                <w:rFonts w:ascii="Calibri" w:hAnsi="Calibri"/>
                <w:sz w:val="20"/>
                <w:szCs w:val="20"/>
              </w:rPr>
            </w:pPr>
            <w:r>
              <w:rPr>
                <w:rFonts w:ascii="Calibri" w:hAnsi="Calibri"/>
                <w:sz w:val="20"/>
                <w:szCs w:val="20"/>
              </w:rPr>
              <w:t>Sec-4.1-4.4(P 170-178)</w:t>
            </w:r>
          </w:p>
        </w:tc>
      </w:tr>
      <w:tr w:rsidR="00EF398D" w:rsidTr="00DE7B16">
        <w:trPr>
          <w:cantSplit/>
          <w:trHeight w:val="860"/>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3-5</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bCs/>
                <w:sz w:val="20"/>
                <w:szCs w:val="20"/>
              </w:rPr>
            </w:pPr>
            <w:r>
              <w:rPr>
                <w:rFonts w:ascii="Calibri" w:hAnsi="Calibri"/>
                <w:bCs/>
                <w:sz w:val="20"/>
                <w:szCs w:val="20"/>
              </w:rPr>
              <w:t>Root Mean Square, Peak value, Average value of A.C,  phasor representation, and rectangular and polar forms of alternating quantities</w:t>
            </w:r>
            <w:r w:rsidR="00B927C9">
              <w:rPr>
                <w:rFonts w:ascii="Calibri" w:hAnsi="Calibri"/>
                <w:bCs/>
                <w:sz w:val="20"/>
                <w:szCs w:val="20"/>
              </w:rPr>
              <w:t>.</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F02B3B">
            <w:pPr>
              <w:snapToGrid w:val="0"/>
              <w:rPr>
                <w:rFonts w:ascii="Calibri" w:hAnsi="Calibri"/>
                <w:sz w:val="20"/>
                <w:szCs w:val="20"/>
              </w:rPr>
            </w:pPr>
            <w:r>
              <w:rPr>
                <w:rFonts w:ascii="Calibri" w:hAnsi="Calibri"/>
                <w:sz w:val="20"/>
                <w:szCs w:val="20"/>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Sec-9.2-9.6(P 239-256)</w:t>
            </w:r>
          </w:p>
          <w:p w:rsidR="00EF398D" w:rsidRDefault="00F02B3B">
            <w:pPr>
              <w:rPr>
                <w:rFonts w:ascii="Calibri" w:hAnsi="Calibri"/>
                <w:sz w:val="20"/>
                <w:szCs w:val="20"/>
              </w:rPr>
            </w:pPr>
            <w:r>
              <w:rPr>
                <w:rFonts w:ascii="Calibri" w:hAnsi="Calibri"/>
                <w:sz w:val="20"/>
                <w:szCs w:val="20"/>
              </w:rPr>
              <w:t xml:space="preserve">Sec-4.5-4.8(P 178-196) </w:t>
            </w:r>
          </w:p>
          <w:p w:rsidR="00EF398D" w:rsidRDefault="00F02B3B">
            <w:pPr>
              <w:snapToGrid w:val="0"/>
              <w:jc w:val="both"/>
              <w:rPr>
                <w:rFonts w:ascii="Calibri" w:hAnsi="Calibri"/>
                <w:sz w:val="20"/>
                <w:szCs w:val="20"/>
              </w:rPr>
            </w:pPr>
            <w:r>
              <w:rPr>
                <w:rFonts w:ascii="Calibri" w:hAnsi="Calibri"/>
                <w:sz w:val="20"/>
                <w:szCs w:val="20"/>
              </w:rPr>
              <w:t>Sec-4.4-4.6 (P 123-140)</w:t>
            </w:r>
          </w:p>
          <w:p w:rsidR="00EF398D" w:rsidRDefault="00EF398D"/>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6-7</w:t>
            </w:r>
          </w:p>
          <w:p w:rsidR="00EF398D" w:rsidRDefault="00EF398D">
            <w:pPr>
              <w:snapToGrid w:val="0"/>
              <w:rPr>
                <w:rFonts w:ascii="Calibri" w:hAnsi="Calibri"/>
                <w:sz w:val="20"/>
                <w:szCs w:val="20"/>
              </w:rPr>
            </w:pP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bCs/>
                <w:sz w:val="20"/>
                <w:szCs w:val="20"/>
              </w:rPr>
            </w:pPr>
            <w:r>
              <w:rPr>
                <w:rFonts w:ascii="Calibri" w:hAnsi="Calibri"/>
                <w:bCs/>
                <w:sz w:val="20"/>
                <w:szCs w:val="20"/>
              </w:rPr>
              <w:t>Analysis of pure resistive, Inductive and Capacitive circuits</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F02B3B" w:rsidP="00B927C9">
            <w:pPr>
              <w:snapToGrid w:val="0"/>
              <w:rPr>
                <w:rFonts w:ascii="Calibri" w:hAnsi="Calibri"/>
                <w:sz w:val="20"/>
                <w:szCs w:val="20"/>
              </w:rPr>
            </w:pPr>
            <w:r>
              <w:rPr>
                <w:rFonts w:ascii="Calibri" w:hAnsi="Calibri"/>
                <w:sz w:val="20"/>
                <w:szCs w:val="20"/>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Sec-9.7(P 256-271)</w:t>
            </w:r>
          </w:p>
          <w:p w:rsidR="00EF398D" w:rsidRDefault="00F02B3B" w:rsidP="00B927C9">
            <w:pPr>
              <w:snapToGrid w:val="0"/>
            </w:pPr>
            <w:r>
              <w:rPr>
                <w:rFonts w:ascii="Calibri" w:hAnsi="Calibri"/>
                <w:sz w:val="20"/>
                <w:szCs w:val="20"/>
              </w:rPr>
              <w:t>Sec-4.9(P 196-203)</w:t>
            </w: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8-10</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rsidP="00B927C9">
            <w:pPr>
              <w:snapToGrid w:val="0"/>
              <w:jc w:val="both"/>
              <w:rPr>
                <w:rFonts w:ascii="Calibri" w:hAnsi="Calibri"/>
                <w:bCs/>
                <w:sz w:val="20"/>
                <w:szCs w:val="20"/>
              </w:rPr>
            </w:pPr>
            <w:r>
              <w:rPr>
                <w:rFonts w:ascii="Calibri" w:hAnsi="Calibri"/>
                <w:bCs/>
                <w:sz w:val="20"/>
                <w:szCs w:val="20"/>
              </w:rPr>
              <w:t>Analysis of R-L, R-C and series R-L-C circuits &amp; phasor diagrams. Analysis of parallel R-L and R-C circuits. Power in Ac circuits, Resonance in series circuit. Significance of pf &amp; its importance.</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EF398D">
            <w:pPr>
              <w:snapToGrid w:val="0"/>
              <w:rPr>
                <w:rFonts w:ascii="Calibri" w:hAnsi="Calibri"/>
                <w:sz w:val="20"/>
                <w:szCs w:val="20"/>
              </w:rPr>
            </w:pPr>
          </w:p>
          <w:p w:rsidR="00EF398D" w:rsidRDefault="00F02B3B">
            <w:pPr>
              <w:snapToGrid w:val="0"/>
              <w:rPr>
                <w:rFonts w:ascii="Calibri" w:hAnsi="Calibri"/>
                <w:sz w:val="20"/>
                <w:szCs w:val="20"/>
              </w:rPr>
            </w:pPr>
            <w:r>
              <w:rPr>
                <w:rFonts w:ascii="Calibri" w:hAnsi="Calibri"/>
                <w:sz w:val="20"/>
                <w:szCs w:val="20"/>
              </w:rPr>
              <w:t>RB1</w:t>
            </w:r>
          </w:p>
          <w:p w:rsidR="00EF398D" w:rsidRDefault="00EF398D">
            <w:pPr>
              <w:snapToGrid w:val="0"/>
              <w:rPr>
                <w:rFonts w:ascii="Calibri" w:hAnsi="Calibri"/>
                <w:sz w:val="20"/>
                <w:szCs w:val="20"/>
              </w:rPr>
            </w:pP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Sec-10.1-10.6(P 272-282)</w:t>
            </w:r>
          </w:p>
          <w:p w:rsidR="00EF398D" w:rsidRDefault="00F02B3B">
            <w:pPr>
              <w:snapToGrid w:val="0"/>
              <w:rPr>
                <w:rFonts w:ascii="Calibri" w:hAnsi="Calibri"/>
                <w:sz w:val="20"/>
                <w:szCs w:val="20"/>
              </w:rPr>
            </w:pPr>
            <w:r>
              <w:rPr>
                <w:rFonts w:ascii="Calibri" w:hAnsi="Calibri"/>
                <w:sz w:val="20"/>
                <w:szCs w:val="20"/>
              </w:rPr>
              <w:t>Sec-11.1-11.4(P 310- 320)</w:t>
            </w:r>
          </w:p>
          <w:p w:rsidR="00EF398D" w:rsidRDefault="00F02B3B">
            <w:pPr>
              <w:rPr>
                <w:rFonts w:ascii="Calibri" w:hAnsi="Calibri"/>
                <w:sz w:val="20"/>
                <w:szCs w:val="20"/>
              </w:rPr>
            </w:pPr>
            <w:r>
              <w:rPr>
                <w:rFonts w:ascii="Calibri" w:hAnsi="Calibri"/>
                <w:sz w:val="20"/>
                <w:szCs w:val="20"/>
              </w:rPr>
              <w:t>Sec-4.10-4.11(P 203-224)</w:t>
            </w:r>
          </w:p>
          <w:p w:rsidR="00EF398D" w:rsidRDefault="00F02B3B">
            <w:pPr>
              <w:rPr>
                <w:rFonts w:ascii="Calibri" w:hAnsi="Calibri"/>
                <w:sz w:val="20"/>
                <w:szCs w:val="20"/>
              </w:rPr>
            </w:pPr>
            <w:r>
              <w:rPr>
                <w:rFonts w:ascii="Calibri" w:hAnsi="Calibri"/>
                <w:sz w:val="20"/>
                <w:szCs w:val="20"/>
              </w:rPr>
              <w:t>Sec-4.13-4.14(P 228-244)</w:t>
            </w: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11-12</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bCs/>
                <w:sz w:val="20"/>
                <w:szCs w:val="20"/>
              </w:rPr>
            </w:pPr>
            <w:r>
              <w:rPr>
                <w:rFonts w:ascii="Calibri" w:hAnsi="Calibri"/>
                <w:b/>
                <w:bCs/>
                <w:sz w:val="20"/>
                <w:szCs w:val="20"/>
              </w:rPr>
              <w:t>Introduction to three-phase systems :</w:t>
            </w:r>
            <w:r>
              <w:rPr>
                <w:rFonts w:ascii="Calibri" w:hAnsi="Calibri"/>
                <w:bCs/>
                <w:sz w:val="20"/>
                <w:szCs w:val="20"/>
              </w:rPr>
              <w:t>-</w:t>
            </w:r>
          </w:p>
          <w:p w:rsidR="00EF398D" w:rsidRDefault="00F02B3B">
            <w:pPr>
              <w:snapToGrid w:val="0"/>
              <w:jc w:val="both"/>
              <w:rPr>
                <w:rFonts w:ascii="Calibri" w:hAnsi="Calibri"/>
                <w:bCs/>
                <w:sz w:val="20"/>
                <w:szCs w:val="20"/>
              </w:rPr>
            </w:pPr>
            <w:r>
              <w:rPr>
                <w:rFonts w:ascii="Calibri" w:hAnsi="Calibri"/>
                <w:bCs/>
                <w:sz w:val="20"/>
                <w:szCs w:val="20"/>
              </w:rPr>
              <w:t>Comparison of single phase systems &amp; three phase systems, generation of three-phase voltage, phase sequence.</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F02B3B">
            <w:pPr>
              <w:rPr>
                <w:rFonts w:ascii="Calibri" w:hAnsi="Calibri"/>
                <w:sz w:val="20"/>
                <w:szCs w:val="20"/>
              </w:rPr>
            </w:pPr>
            <w:r>
              <w:rPr>
                <w:rFonts w:ascii="Calibri" w:hAnsi="Calibri"/>
                <w:sz w:val="20"/>
                <w:szCs w:val="20"/>
              </w:rPr>
              <w:t>RB1</w:t>
            </w:r>
          </w:p>
          <w:p w:rsidR="00EF398D" w:rsidRDefault="00EF398D">
            <w:pPr>
              <w:rPr>
                <w:rFonts w:ascii="Calibri" w:hAnsi="Calibri"/>
                <w:sz w:val="20"/>
                <w:szCs w:val="20"/>
              </w:rPr>
            </w:pP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Sec-12.-2.5(P 335-340)</w:t>
            </w:r>
          </w:p>
          <w:p w:rsidR="00EF398D" w:rsidRDefault="00F02B3B">
            <w:pPr>
              <w:rPr>
                <w:rFonts w:ascii="Calibri" w:hAnsi="Calibri"/>
                <w:sz w:val="20"/>
                <w:szCs w:val="20"/>
              </w:rPr>
            </w:pPr>
            <w:r>
              <w:rPr>
                <w:rFonts w:ascii="Calibri" w:hAnsi="Calibri"/>
                <w:sz w:val="20"/>
                <w:szCs w:val="20"/>
              </w:rPr>
              <w:t>Sec-5.1-5.3.2(P 279-282)</w:t>
            </w:r>
          </w:p>
          <w:p w:rsidR="00EF398D" w:rsidRDefault="00EF398D">
            <w:pPr>
              <w:rPr>
                <w:rFonts w:ascii="Calibri" w:hAnsi="Calibri"/>
                <w:sz w:val="20"/>
                <w:szCs w:val="20"/>
              </w:rPr>
            </w:pP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13-15</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bCs/>
                <w:sz w:val="20"/>
                <w:szCs w:val="20"/>
              </w:rPr>
            </w:pPr>
            <w:r>
              <w:rPr>
                <w:rFonts w:ascii="Calibri" w:hAnsi="Calibri"/>
                <w:bCs/>
                <w:sz w:val="20"/>
                <w:szCs w:val="20"/>
              </w:rPr>
              <w:t>Types of connections, relationship between line and phase values, AC power calculations for three phase systems, two-watt meter method, star–delta conversions.</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rPr>
                <w:rFonts w:ascii="Calibri" w:hAnsi="Calibri"/>
                <w:sz w:val="20"/>
                <w:szCs w:val="20"/>
              </w:rPr>
            </w:pPr>
            <w:r>
              <w:rPr>
                <w:rFonts w:ascii="Calibri" w:hAnsi="Calibri"/>
                <w:sz w:val="20"/>
                <w:szCs w:val="20"/>
              </w:rPr>
              <w:t>TB1</w:t>
            </w:r>
          </w:p>
          <w:p w:rsidR="00EF398D" w:rsidRDefault="00F02B3B">
            <w:pPr>
              <w:rPr>
                <w:rFonts w:ascii="Calibri" w:hAnsi="Calibri"/>
                <w:sz w:val="20"/>
                <w:szCs w:val="20"/>
              </w:rPr>
            </w:pPr>
            <w:r>
              <w:rPr>
                <w:rFonts w:ascii="Calibri" w:hAnsi="Calibri"/>
                <w:sz w:val="20"/>
                <w:szCs w:val="20"/>
              </w:rPr>
              <w:t>RB1</w:t>
            </w:r>
          </w:p>
          <w:p w:rsidR="00EF398D" w:rsidRDefault="00EF398D">
            <w:pPr>
              <w:rPr>
                <w:rFonts w:ascii="Calibri" w:hAnsi="Calibri"/>
                <w:sz w:val="20"/>
                <w:szCs w:val="20"/>
              </w:rPr>
            </w:pP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Sec-12.6-12.52(P 335-352)</w:t>
            </w:r>
          </w:p>
          <w:p w:rsidR="00EF398D" w:rsidRDefault="00F02B3B">
            <w:pPr>
              <w:snapToGrid w:val="0"/>
              <w:rPr>
                <w:rFonts w:ascii="Calibri" w:hAnsi="Calibri"/>
                <w:sz w:val="20"/>
                <w:szCs w:val="20"/>
              </w:rPr>
            </w:pPr>
            <w:r>
              <w:rPr>
                <w:rFonts w:ascii="Calibri" w:hAnsi="Calibri"/>
                <w:sz w:val="20"/>
                <w:szCs w:val="20"/>
              </w:rPr>
              <w:t>Sec-12.11(P 352-364)</w:t>
            </w:r>
          </w:p>
          <w:p w:rsidR="00EF398D" w:rsidRDefault="00F02B3B">
            <w:pPr>
              <w:rPr>
                <w:rFonts w:ascii="Calibri" w:hAnsi="Calibri"/>
                <w:sz w:val="20"/>
                <w:szCs w:val="20"/>
              </w:rPr>
            </w:pPr>
            <w:r>
              <w:rPr>
                <w:rFonts w:ascii="Calibri" w:hAnsi="Calibri"/>
                <w:sz w:val="20"/>
                <w:szCs w:val="20"/>
              </w:rPr>
              <w:t>Sec-4.15(P 250-251)</w:t>
            </w:r>
          </w:p>
        </w:tc>
      </w:tr>
      <w:tr w:rsidR="00EF398D" w:rsidTr="00DE7B16">
        <w:trPr>
          <w:cantSplit/>
          <w:trHeight w:val="1007"/>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16 -17</w:t>
            </w:r>
          </w:p>
          <w:p w:rsidR="00EF398D" w:rsidRDefault="00EF398D">
            <w:pPr>
              <w:snapToGrid w:val="0"/>
              <w:rPr>
                <w:rFonts w:ascii="Calibri" w:hAnsi="Calibri"/>
                <w:sz w:val="20"/>
                <w:szCs w:val="20"/>
              </w:rPr>
            </w:pP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b/>
                <w:sz w:val="20"/>
                <w:szCs w:val="20"/>
              </w:rPr>
            </w:pPr>
            <w:r>
              <w:rPr>
                <w:rFonts w:ascii="Calibri" w:hAnsi="Calibri"/>
                <w:b/>
                <w:sz w:val="20"/>
                <w:szCs w:val="20"/>
              </w:rPr>
              <w:t>UNIT-2</w:t>
            </w:r>
          </w:p>
          <w:p w:rsidR="00EF398D" w:rsidRDefault="00F02B3B">
            <w:pPr>
              <w:snapToGrid w:val="0"/>
              <w:jc w:val="both"/>
              <w:rPr>
                <w:rFonts w:ascii="Calibri" w:hAnsi="Calibri"/>
                <w:sz w:val="20"/>
                <w:szCs w:val="20"/>
              </w:rPr>
            </w:pPr>
            <w:r>
              <w:rPr>
                <w:rFonts w:ascii="Calibri" w:hAnsi="Calibri"/>
                <w:b/>
                <w:sz w:val="20"/>
                <w:szCs w:val="20"/>
              </w:rPr>
              <w:t>Magnetic circuits: -</w:t>
            </w:r>
            <w:r>
              <w:rPr>
                <w:rFonts w:ascii="Calibri" w:hAnsi="Calibri"/>
                <w:sz w:val="20"/>
                <w:szCs w:val="20"/>
              </w:rPr>
              <w:t xml:space="preserve"> Definition of mmf, flux and reluctance, Faraday’s laws, self and mutual inductance, comparison between magnetic and electric circuit. </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Sec-6.1-6.3(P 164-169)</w:t>
            </w:r>
          </w:p>
          <w:p w:rsidR="00EF398D" w:rsidRDefault="00EF398D">
            <w:pPr>
              <w:snapToGrid w:val="0"/>
              <w:rPr>
                <w:rFonts w:ascii="Calibri" w:hAnsi="Calibri"/>
                <w:sz w:val="20"/>
                <w:szCs w:val="20"/>
              </w:rPr>
            </w:pP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18</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rsidP="00B927C9">
            <w:pPr>
              <w:snapToGrid w:val="0"/>
              <w:jc w:val="both"/>
              <w:rPr>
                <w:rFonts w:ascii="Calibri" w:hAnsi="Calibri"/>
                <w:sz w:val="20"/>
                <w:szCs w:val="20"/>
              </w:rPr>
            </w:pPr>
            <w:r>
              <w:rPr>
                <w:rFonts w:ascii="Calibri" w:hAnsi="Calibri"/>
                <w:sz w:val="20"/>
                <w:szCs w:val="20"/>
              </w:rPr>
              <w:t>Energy in linear magnetic systems, coils connected in series, electromagnets.</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F02B3B" w:rsidP="00B927C9">
            <w:pPr>
              <w:snapToGrid w:val="0"/>
              <w:rPr>
                <w:rFonts w:ascii="Calibri" w:hAnsi="Calibri"/>
                <w:sz w:val="20"/>
                <w:szCs w:val="20"/>
              </w:rPr>
            </w:pPr>
            <w:r>
              <w:rPr>
                <w:rFonts w:ascii="Calibri" w:hAnsi="Calibri"/>
                <w:sz w:val="20"/>
                <w:szCs w:val="20"/>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Sec-7.1-7.(P 183-200)</w:t>
            </w:r>
          </w:p>
          <w:p w:rsidR="00EF398D" w:rsidRDefault="00F02B3B">
            <w:pPr>
              <w:snapToGrid w:val="0"/>
              <w:rPr>
                <w:rFonts w:ascii="Calibri" w:hAnsi="Calibri"/>
                <w:sz w:val="20"/>
                <w:szCs w:val="20"/>
              </w:rPr>
            </w:pPr>
            <w:r>
              <w:rPr>
                <w:rFonts w:ascii="Calibri" w:hAnsi="Calibri"/>
                <w:sz w:val="20"/>
                <w:szCs w:val="20"/>
              </w:rPr>
              <w:t>Sec 3.13-3.15(P 152-159)</w:t>
            </w:r>
          </w:p>
        </w:tc>
      </w:tr>
      <w:tr w:rsidR="00EF398D" w:rsidTr="00DE7B16">
        <w:trPr>
          <w:cantSplit/>
          <w:jc w:val="center"/>
        </w:trPr>
        <w:tc>
          <w:tcPr>
            <w:tcW w:w="9266"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jc w:val="center"/>
              <w:rPr>
                <w:rFonts w:ascii="Calibri" w:hAnsi="Calibri"/>
                <w:b/>
                <w:sz w:val="20"/>
                <w:szCs w:val="20"/>
              </w:rPr>
            </w:pPr>
            <w:r>
              <w:rPr>
                <w:rFonts w:ascii="Calibri" w:hAnsi="Calibri"/>
                <w:b/>
                <w:sz w:val="20"/>
                <w:szCs w:val="20"/>
              </w:rPr>
              <w:t>ST-I (5, 6 &amp; 12 Oct 2015)</w:t>
            </w: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19-22</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b/>
                <w:sz w:val="20"/>
                <w:szCs w:val="20"/>
              </w:rPr>
            </w:pPr>
            <w:r>
              <w:rPr>
                <w:rFonts w:ascii="Calibri" w:hAnsi="Calibri"/>
                <w:b/>
                <w:sz w:val="20"/>
                <w:szCs w:val="20"/>
              </w:rPr>
              <w:t>UNIT-3</w:t>
            </w:r>
          </w:p>
          <w:p w:rsidR="00EF398D" w:rsidRDefault="00F02B3B">
            <w:pPr>
              <w:snapToGrid w:val="0"/>
              <w:jc w:val="both"/>
              <w:rPr>
                <w:rFonts w:ascii="Calibri" w:hAnsi="Calibri"/>
                <w:b/>
                <w:sz w:val="20"/>
                <w:szCs w:val="20"/>
              </w:rPr>
            </w:pPr>
            <w:r>
              <w:rPr>
                <w:rFonts w:ascii="Calibri" w:hAnsi="Calibri"/>
                <w:b/>
                <w:sz w:val="20"/>
                <w:szCs w:val="20"/>
              </w:rPr>
              <w:t xml:space="preserve">Electric Machines : </w:t>
            </w:r>
          </w:p>
          <w:p w:rsidR="00EF398D" w:rsidRDefault="00F02B3B" w:rsidP="003A69B1">
            <w:pPr>
              <w:snapToGrid w:val="0"/>
              <w:jc w:val="both"/>
              <w:rPr>
                <w:rFonts w:ascii="Calibri" w:hAnsi="Calibri"/>
                <w:sz w:val="20"/>
                <w:szCs w:val="20"/>
              </w:rPr>
            </w:pPr>
            <w:r>
              <w:rPr>
                <w:rFonts w:ascii="Calibri" w:hAnsi="Calibri"/>
                <w:b/>
                <w:sz w:val="20"/>
                <w:szCs w:val="20"/>
              </w:rPr>
              <w:t>Transformer</w:t>
            </w:r>
            <w:r>
              <w:rPr>
                <w:rFonts w:ascii="Calibri" w:hAnsi="Calibri"/>
                <w:sz w:val="20"/>
                <w:szCs w:val="20"/>
              </w:rPr>
              <w:t xml:space="preserve"> – </w:t>
            </w:r>
            <w:r w:rsidR="0086323A">
              <w:rPr>
                <w:rFonts w:ascii="Calibri" w:hAnsi="Calibri"/>
                <w:sz w:val="20"/>
                <w:szCs w:val="20"/>
              </w:rPr>
              <w:t>P</w:t>
            </w:r>
            <w:r>
              <w:rPr>
                <w:rFonts w:ascii="Calibri" w:hAnsi="Calibri"/>
                <w:sz w:val="20"/>
                <w:szCs w:val="20"/>
              </w:rPr>
              <w:t xml:space="preserve">rinciple, </w:t>
            </w:r>
            <w:r w:rsidR="003A69B1">
              <w:rPr>
                <w:rFonts w:ascii="Calibri" w:hAnsi="Calibri"/>
                <w:sz w:val="20"/>
                <w:szCs w:val="20"/>
              </w:rPr>
              <w:t>c</w:t>
            </w:r>
            <w:r>
              <w:rPr>
                <w:rFonts w:ascii="Calibri" w:hAnsi="Calibri"/>
                <w:sz w:val="20"/>
                <w:szCs w:val="20"/>
              </w:rPr>
              <w:t xml:space="preserve">onstruction, </w:t>
            </w:r>
            <w:r w:rsidR="003A69B1">
              <w:rPr>
                <w:rFonts w:ascii="Calibri" w:hAnsi="Calibri"/>
                <w:sz w:val="20"/>
                <w:szCs w:val="20"/>
              </w:rPr>
              <w:t>w</w:t>
            </w:r>
            <w:r>
              <w:rPr>
                <w:rFonts w:ascii="Calibri" w:hAnsi="Calibri"/>
                <w:sz w:val="20"/>
                <w:szCs w:val="20"/>
              </w:rPr>
              <w:t>orking, Emf equation, equivalent resistance &amp; reactance circuit</w:t>
            </w:r>
            <w:r w:rsidR="00AF13EA">
              <w:rPr>
                <w:rFonts w:ascii="Calibri" w:hAnsi="Calibri"/>
                <w:sz w:val="20"/>
                <w:szCs w:val="20"/>
              </w:rPr>
              <w:t xml:space="preserve"> </w:t>
            </w:r>
            <w:r>
              <w:rPr>
                <w:rFonts w:ascii="Calibri" w:hAnsi="Calibri"/>
                <w:sz w:val="20"/>
                <w:szCs w:val="20"/>
              </w:rPr>
              <w:t>and efficiency.</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 13.1-13.8 (P 372-380)</w:t>
            </w:r>
          </w:p>
          <w:p w:rsidR="00EF398D" w:rsidRDefault="00F02B3B">
            <w:pPr>
              <w:snapToGrid w:val="0"/>
              <w:rPr>
                <w:rFonts w:ascii="Calibri" w:hAnsi="Calibri"/>
                <w:sz w:val="20"/>
                <w:szCs w:val="20"/>
              </w:rPr>
            </w:pPr>
            <w:r>
              <w:rPr>
                <w:rFonts w:ascii="Calibri" w:hAnsi="Calibri"/>
                <w:sz w:val="20"/>
                <w:szCs w:val="20"/>
              </w:rPr>
              <w:t>Sec 13.5 (P 383-390)</w:t>
            </w:r>
          </w:p>
          <w:p w:rsidR="00EF398D" w:rsidRDefault="00F02B3B">
            <w:pPr>
              <w:snapToGrid w:val="0"/>
              <w:rPr>
                <w:rFonts w:ascii="Calibri" w:hAnsi="Calibri"/>
                <w:sz w:val="20"/>
                <w:szCs w:val="20"/>
              </w:rPr>
            </w:pPr>
            <w:r>
              <w:rPr>
                <w:rFonts w:ascii="Calibri" w:hAnsi="Calibri"/>
                <w:sz w:val="20"/>
                <w:szCs w:val="20"/>
              </w:rPr>
              <w:t>Sec 13.10 (P 394-396)</w:t>
            </w:r>
          </w:p>
          <w:p w:rsidR="00EF398D" w:rsidRDefault="00F02B3B">
            <w:pPr>
              <w:snapToGrid w:val="0"/>
              <w:rPr>
                <w:rFonts w:ascii="Calibri" w:hAnsi="Calibri"/>
                <w:sz w:val="20"/>
                <w:szCs w:val="20"/>
              </w:rPr>
            </w:pPr>
            <w:r>
              <w:rPr>
                <w:rFonts w:ascii="Calibri" w:hAnsi="Calibri"/>
                <w:sz w:val="20"/>
                <w:szCs w:val="20"/>
              </w:rPr>
              <w:t>Sec 13.14 (P 402-404)</w:t>
            </w:r>
          </w:p>
        </w:tc>
      </w:tr>
      <w:tr w:rsidR="00EF398D" w:rsidTr="00DE7B16">
        <w:trPr>
          <w:cantSplit/>
          <w:trHeight w:val="941"/>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23-25</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sz w:val="20"/>
                <w:szCs w:val="20"/>
              </w:rPr>
            </w:pPr>
            <w:r>
              <w:rPr>
                <w:rFonts w:ascii="Calibri" w:hAnsi="Calibri"/>
                <w:b/>
                <w:sz w:val="20"/>
                <w:szCs w:val="20"/>
              </w:rPr>
              <w:t>DC Motors</w:t>
            </w:r>
            <w:r>
              <w:rPr>
                <w:rFonts w:ascii="Calibri" w:hAnsi="Calibri"/>
                <w:sz w:val="20"/>
                <w:szCs w:val="20"/>
              </w:rPr>
              <w:t xml:space="preserve"> –Construction, Working principle, Back emf in a DC motor. Types of motors &amp; applications.</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EF398D">
            <w:pPr>
              <w:snapToGrid w:val="0"/>
              <w:rPr>
                <w:rFonts w:ascii="Calibri" w:hAnsi="Calibri"/>
                <w:sz w:val="20"/>
                <w:szCs w:val="20"/>
              </w:rPr>
            </w:pPr>
          </w:p>
          <w:p w:rsidR="00EF398D" w:rsidRDefault="00F02B3B">
            <w:pPr>
              <w:snapToGrid w:val="0"/>
              <w:rPr>
                <w:rFonts w:ascii="Calibri" w:hAnsi="Calibri"/>
                <w:sz w:val="20"/>
                <w:szCs w:val="20"/>
              </w:rPr>
            </w:pPr>
            <w:r>
              <w:rPr>
                <w:rFonts w:ascii="Calibri" w:hAnsi="Calibri"/>
                <w:sz w:val="20"/>
                <w:szCs w:val="20"/>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Sec-16.6(P 521-522)</w:t>
            </w:r>
          </w:p>
          <w:p w:rsidR="00EF398D" w:rsidRDefault="00F02B3B">
            <w:pPr>
              <w:snapToGrid w:val="0"/>
              <w:rPr>
                <w:rFonts w:ascii="Calibri" w:hAnsi="Calibri"/>
                <w:sz w:val="20"/>
                <w:szCs w:val="20"/>
              </w:rPr>
            </w:pPr>
            <w:r>
              <w:rPr>
                <w:rFonts w:ascii="Calibri" w:hAnsi="Calibri"/>
                <w:sz w:val="20"/>
                <w:szCs w:val="20"/>
              </w:rPr>
              <w:t>Sec-16.11-16.13(P 535-340)</w:t>
            </w:r>
          </w:p>
          <w:p w:rsidR="00EF398D" w:rsidRDefault="00F02B3B">
            <w:pPr>
              <w:snapToGrid w:val="0"/>
              <w:rPr>
                <w:rFonts w:ascii="Calibri" w:hAnsi="Calibri"/>
                <w:sz w:val="20"/>
                <w:szCs w:val="20"/>
              </w:rPr>
            </w:pPr>
            <w:r>
              <w:rPr>
                <w:rFonts w:ascii="Calibri" w:hAnsi="Calibri"/>
                <w:sz w:val="20"/>
                <w:szCs w:val="20"/>
              </w:rPr>
              <w:t>Sec-9.1-9.2(P 481-483)</w:t>
            </w:r>
          </w:p>
          <w:p w:rsidR="00EF398D" w:rsidRDefault="00F02B3B">
            <w:pPr>
              <w:snapToGrid w:val="0"/>
              <w:rPr>
                <w:rFonts w:ascii="Calibri" w:hAnsi="Calibri"/>
                <w:sz w:val="20"/>
                <w:szCs w:val="20"/>
              </w:rPr>
            </w:pPr>
            <w:r>
              <w:rPr>
                <w:rFonts w:ascii="Calibri" w:hAnsi="Calibri"/>
                <w:sz w:val="20"/>
                <w:szCs w:val="20"/>
              </w:rPr>
              <w:t>Sec-9.7.1-9.7.5(P 505-508)</w:t>
            </w:r>
          </w:p>
        </w:tc>
      </w:tr>
      <w:tr w:rsidR="00EF398D" w:rsidTr="00DE7B16">
        <w:trPr>
          <w:cantSplit/>
          <w:trHeight w:val="548"/>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26-27</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102A26" w:rsidRPr="00AF13EA" w:rsidRDefault="00F02B3B">
            <w:pPr>
              <w:snapToGrid w:val="0"/>
              <w:jc w:val="both"/>
              <w:rPr>
                <w:rFonts w:ascii="Calibri" w:hAnsi="Calibri"/>
                <w:b/>
                <w:sz w:val="20"/>
                <w:szCs w:val="20"/>
              </w:rPr>
            </w:pPr>
            <w:r w:rsidRPr="00AF13EA">
              <w:rPr>
                <w:rFonts w:ascii="Calibri" w:hAnsi="Calibri"/>
                <w:b/>
                <w:sz w:val="20"/>
                <w:szCs w:val="20"/>
              </w:rPr>
              <w:t>Three-phase induction motor</w:t>
            </w:r>
            <w:r w:rsidR="00AF13EA" w:rsidRPr="00AF13EA">
              <w:rPr>
                <w:rFonts w:ascii="Calibri" w:hAnsi="Calibri"/>
                <w:b/>
                <w:sz w:val="20"/>
                <w:szCs w:val="20"/>
              </w:rPr>
              <w:t xml:space="preserve"> </w:t>
            </w:r>
            <w:r w:rsidR="00102A26" w:rsidRPr="00AF13EA">
              <w:rPr>
                <w:rFonts w:ascii="Calibri" w:hAnsi="Calibri"/>
                <w:b/>
                <w:sz w:val="20"/>
                <w:szCs w:val="20"/>
              </w:rPr>
              <w:t>:</w:t>
            </w:r>
          </w:p>
          <w:p w:rsidR="00EF398D" w:rsidRPr="00AF13EA" w:rsidRDefault="00F02B3B">
            <w:pPr>
              <w:snapToGrid w:val="0"/>
              <w:jc w:val="both"/>
              <w:rPr>
                <w:rFonts w:ascii="Calibri" w:hAnsi="Calibri"/>
                <w:sz w:val="20"/>
                <w:szCs w:val="20"/>
              </w:rPr>
            </w:pPr>
            <w:r w:rsidRPr="00AF13EA">
              <w:rPr>
                <w:rFonts w:ascii="Calibri" w:hAnsi="Calibri"/>
                <w:sz w:val="20"/>
                <w:szCs w:val="20"/>
              </w:rPr>
              <w:t>Principle of operation, construction, working and applications. Torque &amp; speed characteristics</w:t>
            </w:r>
            <w:r w:rsidR="002A4FD5">
              <w:rPr>
                <w:rFonts w:ascii="Calibri" w:hAnsi="Calibri"/>
                <w:sz w:val="20"/>
                <w:szCs w:val="20"/>
              </w:rPr>
              <w:t>.</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F02B3B">
            <w:pPr>
              <w:snapToGrid w:val="0"/>
              <w:rPr>
                <w:rFonts w:ascii="Calibri" w:hAnsi="Calibri"/>
                <w:sz w:val="20"/>
                <w:szCs w:val="20"/>
              </w:rPr>
            </w:pPr>
            <w:r>
              <w:rPr>
                <w:rFonts w:ascii="Calibri" w:hAnsi="Calibri"/>
                <w:sz w:val="20"/>
                <w:szCs w:val="20"/>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Sec-15.2-15.4(P 476-483)</w:t>
            </w:r>
          </w:p>
          <w:p w:rsidR="00EF398D" w:rsidRDefault="00F02B3B">
            <w:pPr>
              <w:snapToGrid w:val="0"/>
              <w:rPr>
                <w:rFonts w:ascii="Calibri" w:hAnsi="Calibri"/>
                <w:sz w:val="20"/>
                <w:szCs w:val="20"/>
              </w:rPr>
            </w:pPr>
            <w:r>
              <w:rPr>
                <w:rFonts w:ascii="Calibri" w:hAnsi="Calibri"/>
                <w:sz w:val="20"/>
                <w:szCs w:val="20"/>
              </w:rPr>
              <w:t>Sec-15.7(P 491-494</w:t>
            </w:r>
          </w:p>
          <w:p w:rsidR="00EF398D" w:rsidRDefault="00F02B3B">
            <w:pPr>
              <w:snapToGrid w:val="0"/>
              <w:rPr>
                <w:rFonts w:ascii="Calibri" w:hAnsi="Calibri"/>
                <w:sz w:val="20"/>
                <w:szCs w:val="20"/>
              </w:rPr>
            </w:pPr>
            <w:r>
              <w:rPr>
                <w:rFonts w:ascii="Calibri" w:hAnsi="Calibri"/>
                <w:sz w:val="20"/>
                <w:szCs w:val="20"/>
              </w:rPr>
              <w:t>Sec 8.1 (P 430-436)</w:t>
            </w:r>
          </w:p>
        </w:tc>
      </w:tr>
      <w:tr w:rsidR="00EF398D" w:rsidTr="00DE7B16">
        <w:trPr>
          <w:cantSplit/>
          <w:trHeight w:val="888"/>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28-30</w:t>
            </w:r>
          </w:p>
          <w:p w:rsidR="00EF398D" w:rsidRDefault="00EF398D">
            <w:pPr>
              <w:snapToGrid w:val="0"/>
              <w:rPr>
                <w:rFonts w:ascii="Calibri" w:hAnsi="Calibri"/>
                <w:sz w:val="20"/>
                <w:szCs w:val="20"/>
              </w:rPr>
            </w:pP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sz w:val="20"/>
                <w:szCs w:val="20"/>
              </w:rPr>
            </w:pPr>
            <w:r>
              <w:rPr>
                <w:rFonts w:ascii="Calibri" w:hAnsi="Calibri"/>
                <w:b/>
                <w:bCs/>
                <w:sz w:val="20"/>
                <w:szCs w:val="20"/>
              </w:rPr>
              <w:t>Single phase induction motor-</w:t>
            </w:r>
            <w:r>
              <w:rPr>
                <w:rFonts w:ascii="Calibri" w:hAnsi="Calibri"/>
                <w:sz w:val="20"/>
                <w:szCs w:val="20"/>
              </w:rPr>
              <w:t xml:space="preserve"> Principle of operation, rotating magnetic field. Torque –slip characteristics, types of motors: split phase motors only i.e resistance and capacitor motor.</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F02B3B">
            <w:pPr>
              <w:snapToGrid w:val="0"/>
              <w:rPr>
                <w:rFonts w:ascii="Calibri" w:hAnsi="Calibri"/>
                <w:sz w:val="20"/>
                <w:szCs w:val="20"/>
              </w:rPr>
            </w:pPr>
            <w:r>
              <w:rPr>
                <w:rFonts w:ascii="Calibri" w:hAnsi="Calibri"/>
                <w:sz w:val="20"/>
                <w:szCs w:val="20"/>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Sec-17.1-17.3(P 561-569)</w:t>
            </w:r>
          </w:p>
          <w:p w:rsidR="00EF398D" w:rsidRDefault="00F02B3B">
            <w:pPr>
              <w:snapToGrid w:val="0"/>
              <w:rPr>
                <w:rFonts w:ascii="Calibri" w:hAnsi="Calibri"/>
                <w:sz w:val="20"/>
                <w:szCs w:val="20"/>
              </w:rPr>
            </w:pPr>
            <w:r>
              <w:rPr>
                <w:rFonts w:ascii="Calibri" w:hAnsi="Calibri"/>
                <w:sz w:val="20"/>
                <w:szCs w:val="20"/>
              </w:rPr>
              <w:t>Sec 8.4.1-8.4.3.2 (P 463-469)</w:t>
            </w:r>
          </w:p>
        </w:tc>
      </w:tr>
      <w:tr w:rsidR="00EF398D" w:rsidTr="00DE7B16">
        <w:trPr>
          <w:cantSplit/>
          <w:trHeight w:val="607"/>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31-33</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b/>
                <w:sz w:val="20"/>
                <w:szCs w:val="20"/>
              </w:rPr>
            </w:pPr>
            <w:r>
              <w:rPr>
                <w:rFonts w:ascii="Calibri" w:hAnsi="Calibri"/>
                <w:b/>
                <w:sz w:val="20"/>
                <w:szCs w:val="20"/>
              </w:rPr>
              <w:t xml:space="preserve">UNIT-4 </w:t>
            </w:r>
          </w:p>
          <w:p w:rsidR="00EF398D" w:rsidRDefault="00F02B3B">
            <w:pPr>
              <w:snapToGrid w:val="0"/>
              <w:jc w:val="both"/>
              <w:rPr>
                <w:rFonts w:ascii="Calibri" w:hAnsi="Calibri"/>
                <w:sz w:val="20"/>
                <w:szCs w:val="20"/>
              </w:rPr>
            </w:pPr>
            <w:r>
              <w:rPr>
                <w:rFonts w:ascii="Calibri" w:hAnsi="Calibri"/>
                <w:b/>
                <w:sz w:val="20"/>
                <w:szCs w:val="20"/>
              </w:rPr>
              <w:t>Measuring Instruments and Transducers:-</w:t>
            </w:r>
            <w:r>
              <w:rPr>
                <w:rFonts w:ascii="Calibri" w:hAnsi="Calibri"/>
                <w:sz w:val="20"/>
                <w:szCs w:val="20"/>
              </w:rPr>
              <w:t xml:space="preserve"> Classification of Instruments,  Principle of Indicating Instruments, Essential features of measuring instruments.</w:t>
            </w:r>
          </w:p>
          <w:p w:rsidR="00EF398D" w:rsidRDefault="00F02B3B">
            <w:pPr>
              <w:snapToGrid w:val="0"/>
              <w:jc w:val="both"/>
              <w:rPr>
                <w:rFonts w:ascii="Calibri" w:hAnsi="Calibri"/>
                <w:sz w:val="20"/>
                <w:szCs w:val="20"/>
              </w:rPr>
            </w:pPr>
            <w:r>
              <w:rPr>
                <w:rFonts w:ascii="Calibri" w:hAnsi="Calibri"/>
                <w:sz w:val="20"/>
                <w:szCs w:val="20"/>
              </w:rPr>
              <w:t>Voltmeters &amp; Ammeters, moving coil permanent magnet type, moving coil dynamo-meter type &amp; moving iron type, Extension of instrument range - Ammeter &amp; Voltmeter, measurement errors.</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TB1</w:t>
            </w:r>
          </w:p>
          <w:p w:rsidR="00EF398D" w:rsidRDefault="00F02B3B">
            <w:pPr>
              <w:snapToGrid w:val="0"/>
              <w:rPr>
                <w:rFonts w:ascii="Calibri" w:hAnsi="Calibri"/>
                <w:sz w:val="20"/>
                <w:szCs w:val="20"/>
              </w:rPr>
            </w:pPr>
            <w:r>
              <w:rPr>
                <w:rFonts w:ascii="Calibri" w:hAnsi="Calibri"/>
                <w:sz w:val="20"/>
                <w:szCs w:val="20"/>
              </w:rPr>
              <w:t>RB1</w:t>
            </w:r>
          </w:p>
          <w:p w:rsidR="00EF398D" w:rsidRDefault="00EF398D">
            <w:pPr>
              <w:rPr>
                <w:rFonts w:ascii="Calibri" w:hAnsi="Calibri"/>
                <w:sz w:val="20"/>
                <w:szCs w:val="20"/>
              </w:rPr>
            </w:pP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Sec-18.1-18.8(P 589-610)</w:t>
            </w:r>
          </w:p>
          <w:p w:rsidR="00EF398D" w:rsidRDefault="00F02B3B">
            <w:pPr>
              <w:snapToGrid w:val="0"/>
              <w:rPr>
                <w:rFonts w:ascii="Calibri" w:hAnsi="Calibri"/>
                <w:sz w:val="20"/>
                <w:szCs w:val="20"/>
              </w:rPr>
            </w:pPr>
            <w:r>
              <w:rPr>
                <w:rFonts w:ascii="Calibri" w:hAnsi="Calibri"/>
                <w:sz w:val="20"/>
                <w:szCs w:val="20"/>
              </w:rPr>
              <w:t>Sec-10.1-10.4(P 534-545)</w:t>
            </w:r>
          </w:p>
          <w:p w:rsidR="00EF398D" w:rsidRDefault="00F02B3B">
            <w:pPr>
              <w:snapToGrid w:val="0"/>
              <w:rPr>
                <w:rFonts w:ascii="Calibri" w:hAnsi="Calibri"/>
                <w:sz w:val="20"/>
                <w:szCs w:val="20"/>
              </w:rPr>
            </w:pPr>
            <w:r>
              <w:rPr>
                <w:rFonts w:ascii="Calibri" w:hAnsi="Calibri"/>
                <w:sz w:val="20"/>
                <w:szCs w:val="20"/>
              </w:rPr>
              <w:t>Sec 10.11(P 571-572)</w:t>
            </w:r>
          </w:p>
          <w:p w:rsidR="00EF398D" w:rsidRDefault="00EF398D">
            <w:pPr>
              <w:ind w:firstLine="720"/>
              <w:rPr>
                <w:rFonts w:ascii="Calibri" w:hAnsi="Calibri"/>
                <w:sz w:val="20"/>
                <w:szCs w:val="20"/>
              </w:rPr>
            </w:pPr>
          </w:p>
        </w:tc>
      </w:tr>
      <w:tr w:rsidR="00EF398D" w:rsidTr="00DE7B16">
        <w:trPr>
          <w:cantSplit/>
          <w:trHeight w:val="1391"/>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34-36</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sz w:val="20"/>
                <w:szCs w:val="20"/>
              </w:rPr>
            </w:pPr>
            <w:r>
              <w:rPr>
                <w:rFonts w:ascii="Calibri" w:hAnsi="Calibri"/>
                <w:sz w:val="20"/>
                <w:szCs w:val="20"/>
              </w:rPr>
              <w:t>Classification of Transducers, Active and passive transducers. Temperature Transducers- Resistance Temperature Detectors, thermistors, thermocouples and, Piezoelectric Transducers. Displacement transducers- LVDT.</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Sec-17.1(P 764-771)</w:t>
            </w:r>
          </w:p>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Sec-17.6.5.1(P 778-779)</w:t>
            </w:r>
          </w:p>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Sec-17.6.2(P 774-776)</w:t>
            </w:r>
          </w:p>
        </w:tc>
      </w:tr>
      <w:tr w:rsidR="00EF398D" w:rsidTr="00DE7B16">
        <w:trPr>
          <w:cantSplit/>
          <w:trHeight w:val="233"/>
          <w:jc w:val="center"/>
        </w:trPr>
        <w:tc>
          <w:tcPr>
            <w:tcW w:w="9266"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jc w:val="center"/>
              <w:rPr>
                <w:rFonts w:ascii="Calibri" w:hAnsi="Calibri"/>
                <w:b/>
                <w:color w:val="000000"/>
                <w:sz w:val="20"/>
                <w:szCs w:val="20"/>
                <w:shd w:val="clear" w:color="auto" w:fill="FFFFFF"/>
              </w:rPr>
            </w:pPr>
            <w:r>
              <w:rPr>
                <w:rFonts w:ascii="Calibri" w:hAnsi="Calibri"/>
                <w:b/>
                <w:color w:val="000000"/>
                <w:sz w:val="20"/>
                <w:szCs w:val="20"/>
                <w:shd w:val="clear" w:color="auto" w:fill="FFFFFF"/>
              </w:rPr>
              <w:t>ST-2 (16, 17 &amp; 23 Nov 2015)</w:t>
            </w: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37-39</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b/>
                <w:sz w:val="20"/>
                <w:szCs w:val="20"/>
              </w:rPr>
            </w:pPr>
            <w:r>
              <w:rPr>
                <w:rFonts w:ascii="Calibri" w:hAnsi="Calibri"/>
                <w:b/>
                <w:sz w:val="20"/>
                <w:szCs w:val="20"/>
              </w:rPr>
              <w:t>UNIT-5</w:t>
            </w:r>
          </w:p>
          <w:p w:rsidR="00EF398D" w:rsidRDefault="00F02B3B">
            <w:pPr>
              <w:snapToGrid w:val="0"/>
              <w:jc w:val="both"/>
              <w:rPr>
                <w:rFonts w:ascii="Calibri" w:hAnsi="Calibri"/>
                <w:sz w:val="20"/>
                <w:szCs w:val="20"/>
              </w:rPr>
            </w:pPr>
            <w:r>
              <w:rPr>
                <w:rFonts w:ascii="Calibri" w:hAnsi="Calibri"/>
                <w:b/>
                <w:sz w:val="20"/>
                <w:szCs w:val="20"/>
              </w:rPr>
              <w:t xml:space="preserve">Batteries: </w:t>
            </w:r>
            <w:r>
              <w:rPr>
                <w:rFonts w:ascii="Calibri" w:hAnsi="Calibri"/>
                <w:sz w:val="20"/>
                <w:szCs w:val="20"/>
              </w:rPr>
              <w:t>Types, Construction, charging and maintenance of batteries.</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Link 4</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 xml:space="preserve">Other readings and relevant websites </w:t>
            </w:r>
          </w:p>
        </w:tc>
      </w:tr>
      <w:tr w:rsidR="00EF398D" w:rsidTr="00DE7B16">
        <w:trPr>
          <w:cantSplit/>
          <w:trHeight w:val="1013"/>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40-43</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b/>
                <w:sz w:val="20"/>
                <w:szCs w:val="20"/>
              </w:rPr>
            </w:pPr>
            <w:r>
              <w:rPr>
                <w:rFonts w:ascii="Calibri" w:hAnsi="Calibri"/>
                <w:b/>
                <w:sz w:val="20"/>
                <w:szCs w:val="20"/>
              </w:rPr>
              <w:t>UNIT-6</w:t>
            </w:r>
          </w:p>
          <w:p w:rsidR="00EF398D" w:rsidRDefault="00F02B3B">
            <w:pPr>
              <w:snapToGrid w:val="0"/>
              <w:jc w:val="both"/>
              <w:rPr>
                <w:rFonts w:ascii="Calibri" w:hAnsi="Calibri"/>
                <w:sz w:val="20"/>
                <w:szCs w:val="20"/>
              </w:rPr>
            </w:pPr>
            <w:r>
              <w:rPr>
                <w:rFonts w:ascii="Calibri" w:hAnsi="Calibri"/>
                <w:b/>
                <w:sz w:val="20"/>
                <w:szCs w:val="20"/>
              </w:rPr>
              <w:t xml:space="preserve">Electrical Protection and Safety - </w:t>
            </w:r>
            <w:r>
              <w:rPr>
                <w:rFonts w:ascii="Calibri" w:hAnsi="Calibri"/>
                <w:sz w:val="20"/>
                <w:szCs w:val="20"/>
              </w:rPr>
              <w:t xml:space="preserve">Basic Protection Devices – Types and Rating of fuses, MCB’s, ELCB </w:t>
            </w:r>
            <w:r>
              <w:rPr>
                <w:rFonts w:ascii="Calibri" w:hAnsi="Calibri"/>
                <w:color w:val="000000"/>
                <w:sz w:val="20"/>
                <w:szCs w:val="20"/>
              </w:rPr>
              <w:t>and MCCB.</w:t>
            </w:r>
            <w:r>
              <w:rPr>
                <w:rFonts w:ascii="Calibri" w:hAnsi="Calibri"/>
                <w:sz w:val="20"/>
                <w:szCs w:val="20"/>
              </w:rPr>
              <w:t xml:space="preserve"> </w:t>
            </w:r>
          </w:p>
          <w:p w:rsidR="00EF398D" w:rsidRDefault="00F02B3B">
            <w:pPr>
              <w:snapToGrid w:val="0"/>
              <w:jc w:val="both"/>
              <w:rPr>
                <w:rFonts w:ascii="Calibri" w:hAnsi="Calibri"/>
                <w:b/>
                <w:color w:val="1F497D"/>
                <w:sz w:val="20"/>
                <w:szCs w:val="20"/>
              </w:rPr>
            </w:pPr>
            <w:r>
              <w:rPr>
                <w:rFonts w:ascii="Calibri" w:hAnsi="Calibri"/>
                <w:b/>
                <w:color w:val="1F497D"/>
                <w:sz w:val="20"/>
                <w:szCs w:val="20"/>
              </w:rPr>
              <w:t>http://www.electricaltechnology.org/2014/11/fuse-types-of-fuses.html.</w:t>
            </w:r>
          </w:p>
          <w:p w:rsidR="00EF398D" w:rsidRDefault="00F02B3B">
            <w:pPr>
              <w:snapToGrid w:val="0"/>
              <w:jc w:val="both"/>
              <w:rPr>
                <w:rFonts w:ascii="Calibri" w:hAnsi="Calibri"/>
                <w:b/>
                <w:color w:val="1F497D"/>
                <w:sz w:val="20"/>
                <w:szCs w:val="20"/>
              </w:rPr>
            </w:pPr>
            <w:r>
              <w:rPr>
                <w:rFonts w:ascii="Calibri" w:hAnsi="Calibri"/>
                <w:b/>
                <w:color w:val="1F497D"/>
                <w:sz w:val="20"/>
                <w:szCs w:val="20"/>
              </w:rPr>
              <w:t>http://www.electrical4u.com/working-principle-of-earth-leakage-circuit-breaker-elcb-voltage-current-elcb-rccb</w:t>
            </w: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Link 7</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b/>
                <w:sz w:val="20"/>
                <w:szCs w:val="20"/>
                <w:shd w:val="clear" w:color="auto" w:fill="FFFFFF"/>
              </w:rPr>
            </w:pPr>
            <w:r>
              <w:rPr>
                <w:rFonts w:ascii="Calibri" w:hAnsi="Calibri"/>
                <w:b/>
                <w:sz w:val="20"/>
                <w:szCs w:val="20"/>
                <w:shd w:val="clear" w:color="auto" w:fill="FFFFFF"/>
              </w:rPr>
              <w:t>Notes</w:t>
            </w:r>
          </w:p>
        </w:tc>
      </w:tr>
      <w:tr w:rsidR="00EF398D" w:rsidTr="00DE7B16">
        <w:trPr>
          <w:cantSplit/>
          <w:jc w:val="center"/>
        </w:trPr>
        <w:tc>
          <w:tcPr>
            <w:tcW w:w="943"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rPr>
                <w:rFonts w:ascii="Calibri" w:hAnsi="Calibri"/>
                <w:sz w:val="20"/>
                <w:szCs w:val="20"/>
              </w:rPr>
            </w:pPr>
            <w:r>
              <w:rPr>
                <w:rFonts w:ascii="Calibri" w:hAnsi="Calibri"/>
                <w:sz w:val="20"/>
                <w:szCs w:val="20"/>
              </w:rPr>
              <w:t>44-45</w:t>
            </w:r>
          </w:p>
        </w:tc>
        <w:tc>
          <w:tcPr>
            <w:tcW w:w="4999"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jc w:val="both"/>
              <w:rPr>
                <w:rFonts w:ascii="Calibri" w:hAnsi="Calibri"/>
                <w:sz w:val="20"/>
                <w:szCs w:val="20"/>
              </w:rPr>
            </w:pPr>
            <w:r>
              <w:rPr>
                <w:rFonts w:ascii="Calibri" w:hAnsi="Calibri"/>
                <w:color w:val="000000"/>
                <w:sz w:val="20"/>
                <w:szCs w:val="20"/>
              </w:rPr>
              <w:t xml:space="preserve">Electrical shock and precautions against shock, </w:t>
            </w:r>
            <w:r>
              <w:rPr>
                <w:rFonts w:ascii="Calibri" w:hAnsi="Calibri"/>
                <w:sz w:val="20"/>
                <w:szCs w:val="20"/>
              </w:rPr>
              <w:t>Concept of earthing and various types of earthing &amp; its importance.</w:t>
            </w:r>
          </w:p>
          <w:p w:rsidR="00EF398D" w:rsidRDefault="00EF398D">
            <w:pPr>
              <w:snapToGrid w:val="0"/>
              <w:rPr>
                <w:rFonts w:ascii="Calibri" w:hAnsi="Calibri"/>
                <w:sz w:val="20"/>
                <w:szCs w:val="20"/>
              </w:rPr>
            </w:pPr>
          </w:p>
        </w:tc>
        <w:tc>
          <w:tcPr>
            <w:tcW w:w="68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EF398D">
            <w:pPr>
              <w:snapToGrid w:val="0"/>
              <w:rPr>
                <w:rFonts w:ascii="Calibri" w:hAnsi="Calibri"/>
                <w:sz w:val="20"/>
                <w:szCs w:val="20"/>
                <w:shd w:val="clear" w:color="auto" w:fill="FFFFFF"/>
              </w:rPr>
            </w:pPr>
          </w:p>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RB1</w:t>
            </w:r>
          </w:p>
        </w:tc>
        <w:tc>
          <w:tcPr>
            <w:tcW w:w="263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rPr>
                <w:rFonts w:ascii="Calibri" w:hAnsi="Calibri"/>
                <w:b/>
                <w:sz w:val="20"/>
                <w:szCs w:val="20"/>
                <w:shd w:val="clear" w:color="auto" w:fill="FFFFFF"/>
              </w:rPr>
            </w:pPr>
            <w:r>
              <w:rPr>
                <w:rFonts w:ascii="Calibri" w:hAnsi="Calibri"/>
                <w:b/>
                <w:sz w:val="20"/>
                <w:szCs w:val="20"/>
                <w:shd w:val="clear" w:color="auto" w:fill="FFFFFF"/>
              </w:rPr>
              <w:t>Notes</w:t>
            </w:r>
          </w:p>
          <w:p w:rsidR="00EF398D" w:rsidRDefault="00F02B3B">
            <w:pPr>
              <w:snapToGrid w:val="0"/>
              <w:rPr>
                <w:rFonts w:ascii="Calibri" w:hAnsi="Calibri"/>
                <w:sz w:val="20"/>
                <w:szCs w:val="20"/>
                <w:shd w:val="clear" w:color="auto" w:fill="FFFFFF"/>
              </w:rPr>
            </w:pPr>
            <w:r>
              <w:rPr>
                <w:rFonts w:ascii="Calibri" w:hAnsi="Calibri"/>
                <w:sz w:val="20"/>
                <w:szCs w:val="20"/>
                <w:shd w:val="clear" w:color="auto" w:fill="FFFFFF"/>
              </w:rPr>
              <w:t>Sec 11.8 (P 597-601)</w:t>
            </w:r>
          </w:p>
          <w:p w:rsidR="00EF398D" w:rsidRDefault="00EF398D">
            <w:pPr>
              <w:snapToGrid w:val="0"/>
              <w:rPr>
                <w:rFonts w:ascii="Calibri" w:hAnsi="Calibri"/>
                <w:sz w:val="20"/>
                <w:szCs w:val="20"/>
                <w:shd w:val="clear" w:color="auto" w:fill="FFFFFF"/>
              </w:rPr>
            </w:pPr>
          </w:p>
        </w:tc>
      </w:tr>
      <w:tr w:rsidR="00EF398D" w:rsidTr="00DE7B16">
        <w:trPr>
          <w:cantSplit/>
          <w:trHeight w:val="203"/>
          <w:jc w:val="center"/>
        </w:trPr>
        <w:tc>
          <w:tcPr>
            <w:tcW w:w="9266"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jc w:val="center"/>
              <w:rPr>
                <w:rFonts w:ascii="Calibri" w:hAnsi="Calibri"/>
                <w:b/>
                <w:color w:val="000000"/>
                <w:sz w:val="20"/>
                <w:szCs w:val="20"/>
              </w:rPr>
            </w:pPr>
            <w:r>
              <w:rPr>
                <w:rFonts w:ascii="Calibri" w:hAnsi="Calibri"/>
                <w:b/>
                <w:color w:val="000000"/>
                <w:sz w:val="20"/>
                <w:szCs w:val="20"/>
              </w:rPr>
              <w:t>ST-3 (3 Dec 2015 – 5 Dec 2015)</w:t>
            </w:r>
          </w:p>
        </w:tc>
      </w:tr>
    </w:tbl>
    <w:p w:rsidR="00EF398D" w:rsidRDefault="00EF398D">
      <w:pPr>
        <w:tabs>
          <w:tab w:val="left" w:pos="360"/>
        </w:tabs>
        <w:spacing w:line="360" w:lineRule="auto"/>
        <w:jc w:val="both"/>
        <w:rPr>
          <w:rFonts w:ascii="Calibri" w:hAnsi="Calibri"/>
          <w:b/>
          <w:color w:val="000000"/>
          <w:sz w:val="20"/>
          <w:szCs w:val="20"/>
        </w:rPr>
      </w:pPr>
    </w:p>
    <w:p w:rsidR="00EF398D" w:rsidRDefault="00F02B3B">
      <w:pPr>
        <w:numPr>
          <w:ilvl w:val="0"/>
          <w:numId w:val="2"/>
        </w:numPr>
        <w:tabs>
          <w:tab w:val="left" w:pos="360"/>
          <w:tab w:val="left" w:pos="540"/>
        </w:tabs>
        <w:spacing w:line="360" w:lineRule="auto"/>
        <w:ind w:left="630" w:hanging="630"/>
        <w:jc w:val="both"/>
        <w:rPr>
          <w:b/>
          <w:color w:val="000000"/>
          <w:sz w:val="20"/>
          <w:szCs w:val="20"/>
        </w:rPr>
      </w:pPr>
      <w:r>
        <w:rPr>
          <w:rFonts w:cs="Times New Roman"/>
          <w:b/>
          <w:color w:val="000000"/>
          <w:sz w:val="20"/>
          <w:szCs w:val="20"/>
        </w:rPr>
        <w:t xml:space="preserve"> </w:t>
      </w:r>
      <w:r>
        <w:rPr>
          <w:b/>
          <w:color w:val="000000"/>
          <w:sz w:val="20"/>
          <w:szCs w:val="20"/>
        </w:rPr>
        <w:t>Evaluation Scheme:</w:t>
      </w:r>
    </w:p>
    <w:tbl>
      <w:tblPr>
        <w:tblW w:w="0" w:type="auto"/>
        <w:tblInd w:w="-2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tblPr>
      <w:tblGrid>
        <w:gridCol w:w="1717"/>
        <w:gridCol w:w="7084"/>
        <w:gridCol w:w="768"/>
      </w:tblGrid>
      <w:tr w:rsidR="00EF398D">
        <w:trPr>
          <w:cantSplit/>
          <w:trHeight w:val="300"/>
        </w:trPr>
        <w:tc>
          <w:tcPr>
            <w:tcW w:w="1728" w:type="dxa"/>
            <w:tcBorders>
              <w:top w:val="single" w:sz="4" w:space="0" w:color="000000"/>
              <w:left w:val="single" w:sz="4" w:space="0" w:color="000000"/>
              <w:bottom w:val="single" w:sz="4" w:space="0" w:color="000000"/>
              <w:right w:val="nil"/>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Component 1</w:t>
            </w:r>
          </w:p>
        </w:tc>
        <w:tc>
          <w:tcPr>
            <w:tcW w:w="7200" w:type="dxa"/>
            <w:tcBorders>
              <w:top w:val="single" w:sz="4" w:space="0" w:color="000000"/>
              <w:left w:val="single" w:sz="4" w:space="0" w:color="000000"/>
              <w:bottom w:val="single" w:sz="4" w:space="0" w:color="000000"/>
              <w:right w:val="nil"/>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Three Subjective Sessional Tests</w:t>
            </w:r>
          </w:p>
        </w:tc>
        <w:tc>
          <w:tcPr>
            <w:tcW w:w="7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40%</w:t>
            </w:r>
          </w:p>
        </w:tc>
      </w:tr>
      <w:tr w:rsidR="00EF398D">
        <w:trPr>
          <w:cantSplit/>
          <w:trHeight w:val="300"/>
        </w:trPr>
        <w:tc>
          <w:tcPr>
            <w:tcW w:w="1728" w:type="dxa"/>
            <w:tcBorders>
              <w:top w:val="single" w:sz="4" w:space="0" w:color="000000"/>
              <w:left w:val="single" w:sz="4" w:space="0" w:color="000000"/>
              <w:bottom w:val="single" w:sz="4" w:space="0" w:color="000000"/>
              <w:right w:val="nil"/>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Component 2</w:t>
            </w:r>
          </w:p>
        </w:tc>
        <w:tc>
          <w:tcPr>
            <w:tcW w:w="7200" w:type="dxa"/>
            <w:tcBorders>
              <w:top w:val="single" w:sz="4" w:space="0" w:color="000000"/>
              <w:left w:val="single" w:sz="4" w:space="0" w:color="000000"/>
              <w:bottom w:val="single" w:sz="4" w:space="0" w:color="000000"/>
              <w:right w:val="nil"/>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End Term Examination</w:t>
            </w:r>
          </w:p>
        </w:tc>
        <w:tc>
          <w:tcPr>
            <w:tcW w:w="7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60%</w:t>
            </w:r>
          </w:p>
        </w:tc>
      </w:tr>
      <w:tr w:rsidR="00EF398D">
        <w:trPr>
          <w:cantSplit/>
          <w:trHeight w:val="300"/>
        </w:trPr>
        <w:tc>
          <w:tcPr>
            <w:tcW w:w="1728" w:type="dxa"/>
            <w:tcBorders>
              <w:top w:val="single" w:sz="4" w:space="0" w:color="000000"/>
              <w:left w:val="single" w:sz="4" w:space="0" w:color="000000"/>
              <w:bottom w:val="single" w:sz="4" w:space="0" w:color="000000"/>
              <w:right w:val="nil"/>
            </w:tcBorders>
            <w:shd w:val="clear" w:color="auto" w:fill="FFFFFF"/>
            <w:tcMar>
              <w:left w:w="103" w:type="dxa"/>
            </w:tcMar>
          </w:tcPr>
          <w:p w:rsidR="00EF398D" w:rsidRDefault="00EF398D">
            <w:pPr>
              <w:snapToGrid w:val="0"/>
              <w:rPr>
                <w:rFonts w:ascii="Calibri" w:hAnsi="Calibri"/>
                <w:color w:val="000000"/>
                <w:sz w:val="20"/>
                <w:szCs w:val="20"/>
              </w:rPr>
            </w:pPr>
          </w:p>
        </w:tc>
        <w:tc>
          <w:tcPr>
            <w:tcW w:w="7200" w:type="dxa"/>
            <w:tcBorders>
              <w:top w:val="single" w:sz="4" w:space="0" w:color="000000"/>
              <w:left w:val="single" w:sz="4" w:space="0" w:color="000000"/>
              <w:bottom w:val="single" w:sz="4" w:space="0" w:color="000000"/>
              <w:right w:val="nil"/>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Total</w:t>
            </w:r>
          </w:p>
        </w:tc>
        <w:tc>
          <w:tcPr>
            <w:tcW w:w="7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EF398D" w:rsidRDefault="00F02B3B">
            <w:pPr>
              <w:snapToGrid w:val="0"/>
              <w:rPr>
                <w:rFonts w:ascii="Calibri" w:hAnsi="Calibri"/>
                <w:color w:val="000000"/>
                <w:sz w:val="20"/>
                <w:szCs w:val="20"/>
              </w:rPr>
            </w:pPr>
            <w:r>
              <w:rPr>
                <w:rFonts w:ascii="Calibri" w:hAnsi="Calibri"/>
                <w:color w:val="000000"/>
                <w:sz w:val="20"/>
                <w:szCs w:val="20"/>
              </w:rPr>
              <w:t>100%</w:t>
            </w:r>
          </w:p>
        </w:tc>
      </w:tr>
    </w:tbl>
    <w:p w:rsidR="00EF398D" w:rsidRDefault="00EF398D">
      <w:pPr>
        <w:tabs>
          <w:tab w:val="left" w:pos="360"/>
        </w:tabs>
        <w:spacing w:line="360" w:lineRule="auto"/>
        <w:jc w:val="both"/>
        <w:rPr>
          <w:rFonts w:ascii="Calibri" w:hAnsi="Calibri"/>
          <w:b/>
          <w:bCs/>
          <w:color w:val="000000"/>
          <w:sz w:val="20"/>
          <w:szCs w:val="20"/>
        </w:rPr>
      </w:pPr>
    </w:p>
    <w:p w:rsidR="00EF398D" w:rsidRDefault="00F02B3B">
      <w:pPr>
        <w:tabs>
          <w:tab w:val="left" w:pos="360"/>
        </w:tabs>
        <w:spacing w:line="360" w:lineRule="auto"/>
        <w:jc w:val="both"/>
        <w:rPr>
          <w:rFonts w:ascii="Calibri" w:hAnsi="Calibri"/>
          <w:bCs/>
          <w:color w:val="000000"/>
          <w:sz w:val="20"/>
          <w:szCs w:val="20"/>
        </w:rPr>
      </w:pPr>
      <w:r>
        <w:rPr>
          <w:rFonts w:ascii="Calibri" w:hAnsi="Calibri"/>
          <w:b/>
          <w:bCs/>
          <w:color w:val="000000"/>
          <w:sz w:val="20"/>
          <w:szCs w:val="20"/>
        </w:rPr>
        <w:t>Details of Component-1:</w:t>
      </w:r>
      <w:r>
        <w:rPr>
          <w:rFonts w:ascii="Calibri" w:hAnsi="Calibri"/>
          <w:bCs/>
          <w:color w:val="000000"/>
          <w:sz w:val="20"/>
          <w:szCs w:val="20"/>
        </w:rPr>
        <w:t xml:space="preserve"> There will be two assignments and overall weightage of assignments of will be 10%</w:t>
      </w:r>
    </w:p>
    <w:p w:rsidR="00EF398D" w:rsidRDefault="00F02B3B">
      <w:pPr>
        <w:tabs>
          <w:tab w:val="left" w:pos="360"/>
        </w:tabs>
        <w:spacing w:line="360" w:lineRule="auto"/>
        <w:jc w:val="both"/>
        <w:rPr>
          <w:rFonts w:ascii="Calibri" w:hAnsi="Calibri"/>
          <w:bCs/>
          <w:color w:val="000000"/>
          <w:sz w:val="20"/>
          <w:szCs w:val="20"/>
        </w:rPr>
      </w:pPr>
      <w:r>
        <w:rPr>
          <w:rFonts w:ascii="Calibri" w:hAnsi="Calibri"/>
          <w:b/>
          <w:bCs/>
          <w:color w:val="000000"/>
          <w:sz w:val="20"/>
          <w:szCs w:val="20"/>
        </w:rPr>
        <w:t xml:space="preserve">Details of Component-2: </w:t>
      </w:r>
      <w:r>
        <w:rPr>
          <w:rFonts w:ascii="Calibri" w:hAnsi="Calibri"/>
          <w:bCs/>
          <w:color w:val="000000"/>
          <w:sz w:val="20"/>
          <w:szCs w:val="20"/>
        </w:rPr>
        <w:t xml:space="preserve">There will be three sessional tests (STs) for all the theory papers as per below stated guidelines: </w:t>
      </w:r>
    </w:p>
    <w:p w:rsidR="00EF398D" w:rsidRDefault="00F02B3B">
      <w:pPr>
        <w:tabs>
          <w:tab w:val="left" w:pos="360"/>
        </w:tabs>
        <w:spacing w:line="360" w:lineRule="auto"/>
        <w:ind w:left="180" w:hanging="180"/>
        <w:jc w:val="both"/>
        <w:rPr>
          <w:rFonts w:ascii="Calibri" w:hAnsi="Calibri"/>
          <w:bCs/>
          <w:color w:val="000000"/>
          <w:sz w:val="20"/>
          <w:szCs w:val="20"/>
        </w:rPr>
      </w:pPr>
      <w:r>
        <w:rPr>
          <w:rFonts w:ascii="Calibri" w:hAnsi="Calibri"/>
          <w:b/>
          <w:bCs/>
          <w:color w:val="000000"/>
          <w:sz w:val="20"/>
          <w:szCs w:val="20"/>
        </w:rPr>
        <w:t xml:space="preserve">(i)  </w:t>
      </w:r>
      <w:r>
        <w:rPr>
          <w:rFonts w:ascii="Calibri" w:hAnsi="Calibri"/>
          <w:bCs/>
          <w:color w:val="000000"/>
          <w:sz w:val="20"/>
          <w:szCs w:val="20"/>
        </w:rPr>
        <w:t>1</w:t>
      </w:r>
      <w:r>
        <w:rPr>
          <w:rFonts w:ascii="Calibri" w:hAnsi="Calibri"/>
          <w:bCs/>
          <w:color w:val="000000"/>
          <w:sz w:val="20"/>
          <w:szCs w:val="20"/>
          <w:vertAlign w:val="superscript"/>
        </w:rPr>
        <w:t>st</w:t>
      </w:r>
      <w:r>
        <w:rPr>
          <w:rFonts w:ascii="Calibri" w:hAnsi="Calibri"/>
          <w:bCs/>
          <w:color w:val="000000"/>
          <w:sz w:val="20"/>
          <w:szCs w:val="20"/>
        </w:rPr>
        <w:t xml:space="preserve"> sessional test will be from 0- 40% syllabus of the subject.</w:t>
      </w:r>
    </w:p>
    <w:p w:rsidR="00EF398D" w:rsidRDefault="00F02B3B">
      <w:pPr>
        <w:tabs>
          <w:tab w:val="left" w:pos="360"/>
        </w:tabs>
        <w:spacing w:line="360" w:lineRule="auto"/>
        <w:ind w:left="180" w:hanging="180"/>
        <w:jc w:val="both"/>
        <w:rPr>
          <w:rFonts w:ascii="Calibri" w:hAnsi="Calibri"/>
          <w:bCs/>
          <w:color w:val="000000"/>
          <w:sz w:val="20"/>
          <w:szCs w:val="20"/>
        </w:rPr>
      </w:pPr>
      <w:r>
        <w:rPr>
          <w:rFonts w:ascii="Calibri" w:hAnsi="Calibri"/>
          <w:b/>
          <w:bCs/>
          <w:color w:val="000000"/>
          <w:sz w:val="20"/>
          <w:szCs w:val="20"/>
        </w:rPr>
        <w:t xml:space="preserve">(ii) </w:t>
      </w:r>
      <w:r>
        <w:rPr>
          <w:rFonts w:ascii="Calibri" w:hAnsi="Calibri"/>
          <w:bCs/>
          <w:color w:val="000000"/>
          <w:sz w:val="20"/>
          <w:szCs w:val="20"/>
        </w:rPr>
        <w:t>2</w:t>
      </w:r>
      <w:r>
        <w:rPr>
          <w:rFonts w:ascii="Calibri" w:hAnsi="Calibri"/>
          <w:bCs/>
          <w:color w:val="000000"/>
          <w:sz w:val="20"/>
          <w:szCs w:val="20"/>
          <w:vertAlign w:val="superscript"/>
        </w:rPr>
        <w:t>nd</w:t>
      </w:r>
      <w:r>
        <w:rPr>
          <w:rFonts w:ascii="Calibri" w:hAnsi="Calibri"/>
          <w:bCs/>
          <w:color w:val="000000"/>
          <w:sz w:val="20"/>
          <w:szCs w:val="20"/>
        </w:rPr>
        <w:t xml:space="preserve"> sessional test will be from 41-80% syllabus of the subject.</w:t>
      </w:r>
    </w:p>
    <w:p w:rsidR="00EF398D" w:rsidRDefault="00F02B3B">
      <w:pPr>
        <w:tabs>
          <w:tab w:val="left" w:pos="360"/>
        </w:tabs>
        <w:spacing w:line="360" w:lineRule="auto"/>
        <w:ind w:left="180" w:hanging="180"/>
        <w:jc w:val="both"/>
        <w:rPr>
          <w:rFonts w:ascii="Calibri" w:hAnsi="Calibri"/>
          <w:bCs/>
          <w:color w:val="000000"/>
          <w:sz w:val="20"/>
          <w:szCs w:val="20"/>
        </w:rPr>
      </w:pPr>
      <w:r>
        <w:rPr>
          <w:rFonts w:ascii="Calibri" w:hAnsi="Calibri"/>
          <w:b/>
          <w:bCs/>
          <w:color w:val="000000"/>
          <w:sz w:val="20"/>
          <w:szCs w:val="20"/>
        </w:rPr>
        <w:t xml:space="preserve">(iii) </w:t>
      </w:r>
      <w:r>
        <w:rPr>
          <w:rFonts w:ascii="Calibri" w:hAnsi="Calibri"/>
          <w:bCs/>
          <w:color w:val="000000"/>
          <w:sz w:val="20"/>
          <w:szCs w:val="20"/>
        </w:rPr>
        <w:t>3</w:t>
      </w:r>
      <w:r>
        <w:rPr>
          <w:rFonts w:ascii="Calibri" w:hAnsi="Calibri"/>
          <w:bCs/>
          <w:color w:val="000000"/>
          <w:sz w:val="20"/>
          <w:szCs w:val="20"/>
          <w:vertAlign w:val="superscript"/>
        </w:rPr>
        <w:t>rd</w:t>
      </w:r>
      <w:r>
        <w:rPr>
          <w:rFonts w:ascii="Calibri" w:hAnsi="Calibri"/>
          <w:bCs/>
          <w:color w:val="000000"/>
          <w:sz w:val="20"/>
          <w:szCs w:val="20"/>
        </w:rPr>
        <w:t xml:space="preserve"> sessional test will be from 100% syllabus of the subject.</w:t>
      </w:r>
    </w:p>
    <w:p w:rsidR="00EF398D" w:rsidRDefault="00F02B3B">
      <w:pPr>
        <w:tabs>
          <w:tab w:val="left" w:pos="360"/>
        </w:tabs>
        <w:spacing w:line="360" w:lineRule="auto"/>
        <w:ind w:left="180" w:hanging="180"/>
        <w:jc w:val="both"/>
        <w:rPr>
          <w:rFonts w:ascii="Calibri" w:hAnsi="Calibri"/>
          <w:bCs/>
          <w:color w:val="000000"/>
          <w:sz w:val="20"/>
          <w:szCs w:val="20"/>
        </w:rPr>
      </w:pPr>
      <w:r>
        <w:rPr>
          <w:rFonts w:ascii="Calibri" w:hAnsi="Calibri"/>
          <w:b/>
          <w:bCs/>
          <w:color w:val="000000"/>
          <w:sz w:val="20"/>
          <w:szCs w:val="20"/>
        </w:rPr>
        <w:t>(iv)</w:t>
      </w:r>
      <w:r>
        <w:rPr>
          <w:rFonts w:ascii="Calibri" w:hAnsi="Calibri"/>
          <w:bCs/>
          <w:color w:val="000000"/>
          <w:sz w:val="20"/>
          <w:szCs w:val="20"/>
        </w:rPr>
        <w:t xml:space="preserve"> The average of best of two tests will be taken for finalizing the internal of the subject.</w:t>
      </w:r>
    </w:p>
    <w:p w:rsidR="00EF398D" w:rsidRDefault="00F02B3B">
      <w:pPr>
        <w:tabs>
          <w:tab w:val="left" w:pos="360"/>
        </w:tabs>
        <w:spacing w:line="360" w:lineRule="auto"/>
        <w:ind w:left="180" w:hanging="180"/>
        <w:jc w:val="both"/>
        <w:rPr>
          <w:rFonts w:ascii="Calibri" w:hAnsi="Calibri"/>
          <w:bCs/>
          <w:color w:val="000000"/>
          <w:sz w:val="20"/>
          <w:szCs w:val="20"/>
        </w:rPr>
      </w:pPr>
      <w:r>
        <w:rPr>
          <w:rFonts w:ascii="Calibri" w:hAnsi="Calibri"/>
          <w:b/>
          <w:bCs/>
          <w:color w:val="000000"/>
          <w:sz w:val="20"/>
          <w:szCs w:val="20"/>
        </w:rPr>
        <w:t>(V)</w:t>
      </w:r>
      <w:r>
        <w:rPr>
          <w:rFonts w:ascii="Calibri" w:hAnsi="Calibri"/>
          <w:bCs/>
          <w:color w:val="000000"/>
          <w:sz w:val="20"/>
          <w:szCs w:val="20"/>
        </w:rPr>
        <w:t xml:space="preserve"> Sessional Tests are compulsory.</w:t>
      </w:r>
    </w:p>
    <w:p w:rsidR="00EF398D" w:rsidRDefault="00F02B3B">
      <w:pPr>
        <w:tabs>
          <w:tab w:val="left" w:pos="0"/>
        </w:tabs>
        <w:spacing w:line="360" w:lineRule="auto"/>
        <w:jc w:val="both"/>
        <w:rPr>
          <w:rFonts w:ascii="Calibri" w:hAnsi="Calibri"/>
          <w:bCs/>
          <w:color w:val="000000"/>
          <w:sz w:val="20"/>
          <w:szCs w:val="20"/>
        </w:rPr>
      </w:pPr>
      <w:r>
        <w:rPr>
          <w:rFonts w:ascii="Calibri" w:hAnsi="Calibri"/>
          <w:b/>
          <w:bCs/>
          <w:color w:val="000000"/>
          <w:sz w:val="20"/>
          <w:szCs w:val="20"/>
        </w:rPr>
        <w:t>Details of Component-3:</w:t>
      </w:r>
      <w:r>
        <w:rPr>
          <w:rFonts w:ascii="Calibri" w:hAnsi="Calibri"/>
          <w:bCs/>
          <w:color w:val="000000"/>
          <w:sz w:val="20"/>
          <w:szCs w:val="20"/>
        </w:rPr>
        <w:t xml:space="preserve"> The End Term Examination will be held at the end of semester. As per academic guidelines minimum 75% attendance is required to become eligible for appearing in the end term examination. The syllabus for end term will be 100% from full syllabus.</w:t>
      </w:r>
    </w:p>
    <w:p w:rsidR="00EF398D" w:rsidRDefault="00EF398D">
      <w:pPr>
        <w:tabs>
          <w:tab w:val="left" w:pos="180"/>
        </w:tabs>
        <w:spacing w:line="360" w:lineRule="auto"/>
        <w:ind w:left="180" w:hanging="180"/>
        <w:jc w:val="both"/>
        <w:rPr>
          <w:rFonts w:ascii="Calibri" w:hAnsi="Calibri"/>
          <w:bCs/>
          <w:color w:val="000000"/>
          <w:sz w:val="20"/>
          <w:szCs w:val="20"/>
        </w:rPr>
      </w:pPr>
    </w:p>
    <w:p w:rsidR="0098628F" w:rsidRDefault="0098628F">
      <w:pPr>
        <w:tabs>
          <w:tab w:val="left" w:pos="180"/>
        </w:tabs>
        <w:spacing w:line="360" w:lineRule="auto"/>
        <w:ind w:left="180" w:hanging="180"/>
        <w:jc w:val="both"/>
        <w:rPr>
          <w:rFonts w:ascii="Calibri" w:hAnsi="Calibri"/>
          <w:bCs/>
          <w:color w:val="000000"/>
          <w:sz w:val="20"/>
          <w:szCs w:val="20"/>
        </w:rPr>
      </w:pPr>
    </w:p>
    <w:p w:rsidR="0098628F" w:rsidRDefault="0098628F">
      <w:pPr>
        <w:tabs>
          <w:tab w:val="left" w:pos="180"/>
        </w:tabs>
        <w:spacing w:line="360" w:lineRule="auto"/>
        <w:ind w:left="180" w:hanging="180"/>
        <w:jc w:val="both"/>
        <w:rPr>
          <w:rFonts w:ascii="Calibri" w:hAnsi="Calibri"/>
          <w:bCs/>
          <w:color w:val="000000"/>
          <w:sz w:val="20"/>
          <w:szCs w:val="20"/>
        </w:rPr>
      </w:pPr>
    </w:p>
    <w:p w:rsidR="0098628F" w:rsidRDefault="0098628F">
      <w:pPr>
        <w:tabs>
          <w:tab w:val="left" w:pos="180"/>
        </w:tabs>
        <w:spacing w:line="360" w:lineRule="auto"/>
        <w:ind w:left="180" w:hanging="180"/>
        <w:jc w:val="both"/>
        <w:rPr>
          <w:rFonts w:ascii="Calibri" w:hAnsi="Calibri"/>
          <w:bCs/>
          <w:color w:val="000000"/>
          <w:sz w:val="20"/>
          <w:szCs w:val="20"/>
        </w:rPr>
      </w:pPr>
    </w:p>
    <w:p w:rsidR="0098628F" w:rsidRDefault="0098628F">
      <w:pPr>
        <w:tabs>
          <w:tab w:val="left" w:pos="180"/>
        </w:tabs>
        <w:spacing w:line="360" w:lineRule="auto"/>
        <w:ind w:left="180" w:hanging="180"/>
        <w:jc w:val="both"/>
        <w:rPr>
          <w:rFonts w:ascii="Calibri" w:hAnsi="Calibri"/>
          <w:bCs/>
          <w:color w:val="000000"/>
          <w:sz w:val="20"/>
          <w:szCs w:val="20"/>
        </w:rPr>
      </w:pPr>
    </w:p>
    <w:p w:rsidR="0098628F" w:rsidRDefault="0098628F">
      <w:pPr>
        <w:tabs>
          <w:tab w:val="left" w:pos="180"/>
        </w:tabs>
        <w:spacing w:line="360" w:lineRule="auto"/>
        <w:ind w:left="180" w:hanging="180"/>
        <w:jc w:val="both"/>
        <w:rPr>
          <w:rFonts w:ascii="Calibri" w:hAnsi="Calibri"/>
          <w:bCs/>
          <w:color w:val="000000"/>
          <w:sz w:val="20"/>
          <w:szCs w:val="20"/>
        </w:rPr>
      </w:pPr>
    </w:p>
    <w:p w:rsidR="0098628F" w:rsidRDefault="0098628F">
      <w:pPr>
        <w:spacing w:line="360" w:lineRule="auto"/>
        <w:jc w:val="center"/>
        <w:rPr>
          <w:rFonts w:ascii="Calibri" w:hAnsi="Calibri"/>
          <w:bCs/>
          <w:color w:val="000000"/>
          <w:sz w:val="20"/>
          <w:szCs w:val="20"/>
        </w:rPr>
      </w:pPr>
    </w:p>
    <w:p w:rsidR="00EF398D" w:rsidRDefault="00F02B3B">
      <w:pPr>
        <w:spacing w:line="360" w:lineRule="auto"/>
        <w:jc w:val="center"/>
        <w:rPr>
          <w:rFonts w:ascii="Calibri" w:hAnsi="Calibri"/>
          <w:b/>
          <w:color w:val="000000"/>
          <w:sz w:val="20"/>
          <w:szCs w:val="20"/>
        </w:rPr>
      </w:pPr>
      <w:r>
        <w:rPr>
          <w:rFonts w:ascii="Calibri" w:hAnsi="Calibri"/>
          <w:b/>
          <w:color w:val="000000"/>
          <w:sz w:val="20"/>
          <w:szCs w:val="20"/>
        </w:rPr>
        <w:t>BASICS OF ELECTRICAL ENGINEERING</w:t>
      </w:r>
    </w:p>
    <w:p w:rsidR="00EF398D" w:rsidRDefault="00EF398D">
      <w:pPr>
        <w:spacing w:line="360" w:lineRule="auto"/>
        <w:jc w:val="center"/>
        <w:rPr>
          <w:rFonts w:ascii="Calibri" w:hAnsi="Calibri"/>
          <w:color w:val="000000"/>
          <w:sz w:val="20"/>
          <w:szCs w:val="20"/>
        </w:rPr>
      </w:pPr>
    </w:p>
    <w:tbl>
      <w:tblPr>
        <w:tblW w:w="9333"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tblPr>
      <w:tblGrid>
        <w:gridCol w:w="1020"/>
        <w:gridCol w:w="5730"/>
        <w:gridCol w:w="1185"/>
        <w:gridCol w:w="1398"/>
      </w:tblGrid>
      <w:tr w:rsidR="00EF398D">
        <w:trPr>
          <w:cantSplit/>
        </w:trPr>
        <w:tc>
          <w:tcPr>
            <w:tcW w:w="1020" w:type="dxa"/>
            <w:tcBorders>
              <w:top w:val="single" w:sz="2" w:space="0" w:color="000000"/>
              <w:left w:val="single" w:sz="2" w:space="0" w:color="000000"/>
              <w:bottom w:val="single" w:sz="2" w:space="0" w:color="000000"/>
              <w:right w:val="nil"/>
            </w:tcBorders>
            <w:shd w:val="clear" w:color="auto" w:fill="auto"/>
            <w:tcMar>
              <w:left w:w="54" w:type="dxa"/>
            </w:tcMar>
          </w:tcPr>
          <w:p w:rsidR="00EF398D" w:rsidRDefault="00F02B3B">
            <w:pPr>
              <w:rPr>
                <w:rFonts w:ascii="Calibri" w:hAnsi="Calibri"/>
                <w:b/>
                <w:color w:val="000000"/>
                <w:sz w:val="20"/>
                <w:szCs w:val="20"/>
              </w:rPr>
            </w:pPr>
            <w:r>
              <w:rPr>
                <w:rFonts w:ascii="Calibri" w:hAnsi="Calibri"/>
                <w:b/>
                <w:color w:val="000000"/>
                <w:sz w:val="20"/>
                <w:szCs w:val="20"/>
              </w:rPr>
              <w:t>S. No</w:t>
            </w:r>
          </w:p>
        </w:tc>
        <w:tc>
          <w:tcPr>
            <w:tcW w:w="5730" w:type="dxa"/>
            <w:tcBorders>
              <w:top w:val="single" w:sz="2" w:space="0" w:color="000000"/>
              <w:left w:val="single" w:sz="2" w:space="0" w:color="000000"/>
              <w:bottom w:val="single" w:sz="2" w:space="0" w:color="000000"/>
              <w:right w:val="nil"/>
            </w:tcBorders>
            <w:shd w:val="clear" w:color="auto" w:fill="auto"/>
            <w:tcMar>
              <w:left w:w="54" w:type="dxa"/>
            </w:tcMar>
          </w:tcPr>
          <w:p w:rsidR="00EF398D" w:rsidRDefault="00F02B3B">
            <w:pPr>
              <w:rPr>
                <w:rFonts w:ascii="Calibri" w:hAnsi="Calibri"/>
                <w:b/>
                <w:color w:val="000000"/>
                <w:sz w:val="20"/>
                <w:szCs w:val="20"/>
              </w:rPr>
            </w:pPr>
            <w:r>
              <w:rPr>
                <w:rFonts w:ascii="Calibri" w:hAnsi="Calibri"/>
                <w:b/>
                <w:color w:val="000000"/>
                <w:sz w:val="20"/>
                <w:szCs w:val="20"/>
              </w:rPr>
              <w:t>Topics</w:t>
            </w:r>
          </w:p>
        </w:tc>
        <w:tc>
          <w:tcPr>
            <w:tcW w:w="1185" w:type="dxa"/>
            <w:tcBorders>
              <w:top w:val="single" w:sz="2" w:space="0" w:color="000000"/>
              <w:left w:val="single" w:sz="2" w:space="0" w:color="000000"/>
              <w:bottom w:val="single" w:sz="2" w:space="0" w:color="000000"/>
              <w:right w:val="nil"/>
            </w:tcBorders>
            <w:shd w:val="clear" w:color="auto" w:fill="auto"/>
            <w:tcMar>
              <w:left w:w="54" w:type="dxa"/>
            </w:tcMar>
          </w:tcPr>
          <w:p w:rsidR="00EF398D" w:rsidRDefault="00F02B3B">
            <w:pPr>
              <w:rPr>
                <w:rFonts w:ascii="Calibri" w:hAnsi="Calibri"/>
                <w:b/>
                <w:color w:val="000000"/>
                <w:sz w:val="20"/>
                <w:szCs w:val="20"/>
              </w:rPr>
            </w:pPr>
            <w:r>
              <w:rPr>
                <w:rFonts w:ascii="Calibri" w:hAnsi="Calibri"/>
                <w:b/>
                <w:color w:val="000000"/>
                <w:sz w:val="20"/>
                <w:szCs w:val="20"/>
              </w:rPr>
              <w:t>Lectures</w:t>
            </w:r>
          </w:p>
        </w:tc>
        <w:tc>
          <w:tcPr>
            <w:tcW w:w="139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F398D" w:rsidRDefault="00F02B3B">
            <w:pPr>
              <w:rPr>
                <w:rFonts w:ascii="Calibri" w:hAnsi="Calibri"/>
                <w:b/>
                <w:color w:val="000000"/>
                <w:sz w:val="20"/>
                <w:szCs w:val="20"/>
                <w:lang w:val="en-IN"/>
              </w:rPr>
            </w:pPr>
            <w:r>
              <w:rPr>
                <w:rFonts w:ascii="Calibri" w:hAnsi="Calibri"/>
                <w:b/>
                <w:color w:val="000000"/>
                <w:sz w:val="20"/>
                <w:szCs w:val="20"/>
                <w:lang w:val="en-IN"/>
              </w:rPr>
              <w:t>Weightage (%age)</w:t>
            </w:r>
          </w:p>
        </w:tc>
      </w:tr>
      <w:tr w:rsidR="00EF398D">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bCs/>
                <w:color w:val="000000"/>
                <w:sz w:val="20"/>
                <w:szCs w:val="20"/>
              </w:rPr>
            </w:pPr>
            <w:r>
              <w:rPr>
                <w:rFonts w:ascii="Calibri" w:hAnsi="Calibri"/>
                <w:bCs/>
                <w:color w:val="000000"/>
                <w:sz w:val="20"/>
                <w:szCs w:val="20"/>
              </w:rPr>
              <w:t>1</w:t>
            </w:r>
          </w:p>
        </w:tc>
        <w:tc>
          <w:tcPr>
            <w:tcW w:w="5730" w:type="dxa"/>
            <w:tcBorders>
              <w:top w:val="nil"/>
              <w:left w:val="single" w:sz="2" w:space="0" w:color="000000"/>
              <w:bottom w:val="single" w:sz="2" w:space="0" w:color="000000"/>
              <w:right w:val="nil"/>
            </w:tcBorders>
            <w:shd w:val="clear" w:color="auto" w:fill="auto"/>
            <w:tcMar>
              <w:left w:w="54" w:type="dxa"/>
            </w:tcMar>
          </w:tcPr>
          <w:p w:rsidR="00EF398D" w:rsidRDefault="00F02B3B" w:rsidP="0098628F">
            <w:pPr>
              <w:snapToGrid w:val="0"/>
              <w:jc w:val="both"/>
              <w:rPr>
                <w:rFonts w:ascii="Calibri" w:hAnsi="Calibri"/>
                <w:bCs/>
                <w:sz w:val="20"/>
                <w:szCs w:val="20"/>
              </w:rPr>
            </w:pPr>
            <w:r>
              <w:rPr>
                <w:rFonts w:ascii="Calibri" w:hAnsi="Calibri"/>
                <w:b/>
                <w:color w:val="000000"/>
                <w:sz w:val="20"/>
                <w:szCs w:val="20"/>
              </w:rPr>
              <w:t>ANALYSIS OF AC CIRCUITS:</w:t>
            </w:r>
            <w:r>
              <w:rPr>
                <w:rFonts w:ascii="Calibri" w:hAnsi="Calibri"/>
                <w:color w:val="000000"/>
                <w:sz w:val="20"/>
                <w:szCs w:val="20"/>
              </w:rPr>
              <w:t xml:space="preserve"> Introduction to Alternating Voltage and Current—Waveform terms and Definitions. Root mean square, peak value, average value of A.C, phasor representation, and rectangular and polar forms of alternating quantities. Analysis of pure resistive, inductive and capacitive circuits. Analysis of series R-L, R-C and R-L-C circuits. AC power calculations for single phase.</w:t>
            </w:r>
            <w:r>
              <w:rPr>
                <w:rFonts w:ascii="Calibri" w:hAnsi="Calibri"/>
                <w:bCs/>
                <w:sz w:val="20"/>
                <w:szCs w:val="20"/>
              </w:rPr>
              <w:t xml:space="preserve"> Analysis of parallel circuits, Power in Ac circuits, Resonance in series circuit. Significance of pf &amp; its importance.</w:t>
            </w:r>
            <w:r>
              <w:rPr>
                <w:rFonts w:ascii="Calibri" w:eastAsia="Calibri" w:hAnsi="Calibri"/>
                <w:color w:val="000000"/>
                <w:sz w:val="20"/>
                <w:szCs w:val="20"/>
              </w:rPr>
              <w:t xml:space="preserve"> </w:t>
            </w:r>
            <w:r>
              <w:rPr>
                <w:rFonts w:ascii="Calibri" w:hAnsi="Calibri"/>
                <w:color w:val="000000"/>
                <w:sz w:val="20"/>
                <w:szCs w:val="20"/>
              </w:rPr>
              <w:t>Introduction to three phase systems-types of connections, relationship between line and phase values, AC power calculations for three phase systems.</w:t>
            </w:r>
            <w:r>
              <w:rPr>
                <w:rFonts w:ascii="Calibri" w:hAnsi="Calibri"/>
                <w:bCs/>
                <w:sz w:val="20"/>
                <w:szCs w:val="20"/>
              </w:rPr>
              <w:t xml:space="preserve"> Two-watt meter method. Star–delta conversions.</w:t>
            </w:r>
          </w:p>
        </w:tc>
        <w:tc>
          <w:tcPr>
            <w:tcW w:w="1185" w:type="dxa"/>
            <w:tcBorders>
              <w:top w:val="nil"/>
              <w:left w:val="single" w:sz="2" w:space="0" w:color="000000"/>
              <w:bottom w:val="single" w:sz="2" w:space="0" w:color="000000"/>
              <w:right w:val="nil"/>
            </w:tcBorders>
            <w:shd w:val="clear" w:color="auto" w:fill="auto"/>
            <w:tcMar>
              <w:left w:w="54" w:type="dxa"/>
            </w:tcMar>
          </w:tcPr>
          <w:p w:rsidR="00EF398D" w:rsidRDefault="00F02B3B">
            <w:pPr>
              <w:rPr>
                <w:rFonts w:ascii="Calibri" w:hAnsi="Calibri"/>
                <w:color w:val="000000"/>
                <w:sz w:val="20"/>
                <w:szCs w:val="20"/>
              </w:rPr>
            </w:pPr>
            <w:r>
              <w:rPr>
                <w:rFonts w:ascii="Calibri" w:eastAsia="Calibri" w:hAnsi="Calibri"/>
                <w:b/>
                <w:color w:val="000000"/>
                <w:sz w:val="20"/>
                <w:szCs w:val="20"/>
              </w:rPr>
              <w:t xml:space="preserve">      </w:t>
            </w:r>
            <w:r>
              <w:rPr>
                <w:rFonts w:ascii="Calibri" w:hAnsi="Calibri"/>
                <w:color w:val="000000"/>
                <w:sz w:val="20"/>
                <w:szCs w:val="20"/>
              </w:rPr>
              <w:t>15</w:t>
            </w:r>
          </w:p>
        </w:tc>
        <w:tc>
          <w:tcPr>
            <w:tcW w:w="1398" w:type="dxa"/>
            <w:tcBorders>
              <w:top w:val="nil"/>
              <w:left w:val="single" w:sz="2" w:space="0" w:color="000000"/>
              <w:bottom w:val="single" w:sz="2" w:space="0" w:color="000000"/>
              <w:right w:val="single" w:sz="2" w:space="0" w:color="000000"/>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34%</w:t>
            </w:r>
          </w:p>
        </w:tc>
      </w:tr>
      <w:tr w:rsidR="00EF398D">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2</w:t>
            </w:r>
          </w:p>
        </w:tc>
        <w:tc>
          <w:tcPr>
            <w:tcW w:w="5730" w:type="dxa"/>
            <w:tcBorders>
              <w:top w:val="nil"/>
              <w:left w:val="single" w:sz="2" w:space="0" w:color="000000"/>
              <w:bottom w:val="single" w:sz="2" w:space="0" w:color="000000"/>
              <w:right w:val="nil"/>
            </w:tcBorders>
            <w:shd w:val="clear" w:color="auto" w:fill="auto"/>
            <w:tcMar>
              <w:left w:w="54" w:type="dxa"/>
            </w:tcMar>
          </w:tcPr>
          <w:p w:rsidR="00EF398D" w:rsidRDefault="00F02B3B" w:rsidP="00AF13EA">
            <w:pPr>
              <w:snapToGrid w:val="0"/>
              <w:jc w:val="both"/>
              <w:rPr>
                <w:rFonts w:ascii="Calibri" w:hAnsi="Calibri"/>
                <w:sz w:val="20"/>
                <w:szCs w:val="20"/>
              </w:rPr>
            </w:pPr>
            <w:r>
              <w:rPr>
                <w:rFonts w:ascii="Calibri" w:hAnsi="Calibri"/>
                <w:b/>
                <w:color w:val="000000"/>
                <w:sz w:val="20"/>
                <w:szCs w:val="20"/>
              </w:rPr>
              <w:t>MAGNETIC CIRCUITS:</w:t>
            </w:r>
            <w:r>
              <w:rPr>
                <w:rFonts w:ascii="Calibri" w:hAnsi="Calibri"/>
                <w:color w:val="000000"/>
                <w:sz w:val="20"/>
                <w:szCs w:val="20"/>
              </w:rPr>
              <w:t xml:space="preserve"> </w:t>
            </w:r>
            <w:r>
              <w:rPr>
                <w:rFonts w:ascii="Calibri" w:hAnsi="Calibri"/>
                <w:sz w:val="20"/>
                <w:szCs w:val="20"/>
              </w:rPr>
              <w:t xml:space="preserve"> Definition of mmf, flux and reluctance, Faraday’s laws, self and mutual inductance, Energy in linear magnetic systems, coils connected in series, electromagnets.</w:t>
            </w:r>
          </w:p>
        </w:tc>
        <w:tc>
          <w:tcPr>
            <w:tcW w:w="1185"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3</w:t>
            </w:r>
          </w:p>
        </w:tc>
        <w:tc>
          <w:tcPr>
            <w:tcW w:w="1398" w:type="dxa"/>
            <w:tcBorders>
              <w:top w:val="nil"/>
              <w:left w:val="single" w:sz="2" w:space="0" w:color="000000"/>
              <w:bottom w:val="single" w:sz="2" w:space="0" w:color="000000"/>
              <w:right w:val="single" w:sz="2" w:space="0" w:color="000000"/>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6%</w:t>
            </w:r>
          </w:p>
        </w:tc>
      </w:tr>
      <w:tr w:rsidR="00EF398D">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3</w:t>
            </w:r>
          </w:p>
        </w:tc>
        <w:tc>
          <w:tcPr>
            <w:tcW w:w="5730" w:type="dxa"/>
            <w:tcBorders>
              <w:top w:val="nil"/>
              <w:left w:val="single" w:sz="2" w:space="0" w:color="000000"/>
              <w:bottom w:val="single" w:sz="2" w:space="0" w:color="000000"/>
              <w:right w:val="nil"/>
            </w:tcBorders>
            <w:shd w:val="clear" w:color="auto" w:fill="auto"/>
            <w:tcMar>
              <w:left w:w="54" w:type="dxa"/>
            </w:tcMar>
          </w:tcPr>
          <w:p w:rsidR="00EF398D" w:rsidRDefault="00F02B3B">
            <w:pPr>
              <w:snapToGrid w:val="0"/>
              <w:jc w:val="both"/>
              <w:rPr>
                <w:rFonts w:ascii="Calibri" w:hAnsi="Calibri"/>
                <w:b/>
                <w:sz w:val="20"/>
                <w:szCs w:val="20"/>
              </w:rPr>
            </w:pPr>
            <w:r>
              <w:rPr>
                <w:rFonts w:ascii="Calibri" w:hAnsi="Calibri"/>
                <w:b/>
                <w:sz w:val="20"/>
                <w:szCs w:val="20"/>
              </w:rPr>
              <w:t>ELECTRIC MACHINES:</w:t>
            </w:r>
          </w:p>
          <w:p w:rsidR="00EF398D" w:rsidRDefault="00F02B3B">
            <w:pPr>
              <w:snapToGrid w:val="0"/>
              <w:jc w:val="both"/>
              <w:rPr>
                <w:rFonts w:ascii="Calibri" w:hAnsi="Calibri"/>
                <w:sz w:val="20"/>
                <w:szCs w:val="20"/>
              </w:rPr>
            </w:pPr>
            <w:r>
              <w:rPr>
                <w:rFonts w:ascii="Calibri" w:hAnsi="Calibri"/>
                <w:b/>
                <w:sz w:val="20"/>
                <w:szCs w:val="20"/>
              </w:rPr>
              <w:t>Transformer</w:t>
            </w:r>
            <w:r>
              <w:rPr>
                <w:rFonts w:ascii="Calibri" w:hAnsi="Calibri"/>
                <w:sz w:val="20"/>
                <w:szCs w:val="20"/>
              </w:rPr>
              <w:t xml:space="preserve"> – Principle, construction, working, equivalent </w:t>
            </w:r>
            <w:r w:rsidR="00AF13EA">
              <w:rPr>
                <w:rFonts w:ascii="Calibri" w:hAnsi="Calibri"/>
                <w:sz w:val="20"/>
                <w:szCs w:val="20"/>
              </w:rPr>
              <w:t xml:space="preserve">resistance &amp; reactance circuit </w:t>
            </w:r>
            <w:r>
              <w:rPr>
                <w:rFonts w:ascii="Calibri" w:hAnsi="Calibri"/>
                <w:sz w:val="20"/>
                <w:szCs w:val="20"/>
              </w:rPr>
              <w:t>and efficiency.</w:t>
            </w:r>
          </w:p>
          <w:p w:rsidR="00EF398D" w:rsidRDefault="00F02B3B">
            <w:pPr>
              <w:snapToGrid w:val="0"/>
              <w:jc w:val="both"/>
              <w:rPr>
                <w:rFonts w:ascii="Calibri" w:hAnsi="Calibri"/>
                <w:sz w:val="20"/>
                <w:szCs w:val="20"/>
              </w:rPr>
            </w:pPr>
            <w:r>
              <w:rPr>
                <w:rFonts w:ascii="Calibri" w:hAnsi="Calibri"/>
                <w:b/>
                <w:sz w:val="20"/>
                <w:szCs w:val="20"/>
              </w:rPr>
              <w:t>DC Motors-</w:t>
            </w:r>
            <w:r>
              <w:rPr>
                <w:rFonts w:ascii="Calibri" w:hAnsi="Calibri"/>
                <w:sz w:val="20"/>
                <w:szCs w:val="20"/>
              </w:rPr>
              <w:t xml:space="preserve"> Working principle, construction and applications of DC Motors.</w:t>
            </w:r>
          </w:p>
          <w:p w:rsidR="00AF13EA" w:rsidRDefault="00F02B3B" w:rsidP="00AF13EA">
            <w:pPr>
              <w:jc w:val="both"/>
              <w:rPr>
                <w:rFonts w:ascii="Calibri" w:hAnsi="Calibri"/>
                <w:bCs/>
                <w:sz w:val="20"/>
                <w:szCs w:val="20"/>
              </w:rPr>
            </w:pPr>
            <w:r>
              <w:rPr>
                <w:rFonts w:ascii="Calibri" w:hAnsi="Calibri"/>
                <w:b/>
                <w:sz w:val="20"/>
                <w:szCs w:val="20"/>
              </w:rPr>
              <w:t xml:space="preserve">Three-phase induction motor- </w:t>
            </w:r>
            <w:r>
              <w:rPr>
                <w:rFonts w:ascii="Calibri" w:hAnsi="Calibri"/>
                <w:sz w:val="20"/>
                <w:szCs w:val="20"/>
              </w:rPr>
              <w:t xml:space="preserve"> Principle, construction, working and applications.</w:t>
            </w:r>
            <w:r>
              <w:rPr>
                <w:rFonts w:ascii="Calibri" w:hAnsi="Calibri"/>
                <w:color w:val="000000"/>
                <w:sz w:val="20"/>
                <w:szCs w:val="20"/>
              </w:rPr>
              <w:t xml:space="preserve"> </w:t>
            </w:r>
            <w:r>
              <w:rPr>
                <w:rFonts w:ascii="Calibri" w:hAnsi="Calibri"/>
                <w:bCs/>
                <w:sz w:val="20"/>
                <w:szCs w:val="20"/>
              </w:rPr>
              <w:t xml:space="preserve"> </w:t>
            </w:r>
          </w:p>
          <w:p w:rsidR="00EF398D" w:rsidRDefault="00F02B3B" w:rsidP="00AF13EA">
            <w:pPr>
              <w:jc w:val="both"/>
              <w:rPr>
                <w:rFonts w:ascii="Calibri" w:hAnsi="Calibri"/>
                <w:sz w:val="20"/>
                <w:szCs w:val="20"/>
              </w:rPr>
            </w:pPr>
            <w:r>
              <w:rPr>
                <w:rFonts w:ascii="Calibri" w:hAnsi="Calibri"/>
                <w:b/>
                <w:sz w:val="20"/>
                <w:szCs w:val="20"/>
              </w:rPr>
              <w:t>Single-phase induction motor-</w:t>
            </w:r>
            <w:r>
              <w:rPr>
                <w:rFonts w:ascii="Calibri" w:hAnsi="Calibri"/>
                <w:sz w:val="20"/>
                <w:szCs w:val="20"/>
              </w:rPr>
              <w:t xml:space="preserve"> Principle of operation, rotating magnetic field. Torque –slip characteristics, types of motors: split phase motors only i.e resistance and capacitor motor.</w:t>
            </w:r>
          </w:p>
        </w:tc>
        <w:tc>
          <w:tcPr>
            <w:tcW w:w="1185"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12</w:t>
            </w:r>
          </w:p>
        </w:tc>
        <w:tc>
          <w:tcPr>
            <w:tcW w:w="1398" w:type="dxa"/>
            <w:tcBorders>
              <w:top w:val="nil"/>
              <w:left w:val="single" w:sz="2" w:space="0" w:color="000000"/>
              <w:bottom w:val="single" w:sz="2" w:space="0" w:color="000000"/>
              <w:right w:val="single" w:sz="2" w:space="0" w:color="000000"/>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26%</w:t>
            </w:r>
          </w:p>
        </w:tc>
      </w:tr>
      <w:tr w:rsidR="00EF398D">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4</w:t>
            </w:r>
          </w:p>
        </w:tc>
        <w:tc>
          <w:tcPr>
            <w:tcW w:w="5730" w:type="dxa"/>
            <w:tcBorders>
              <w:top w:val="nil"/>
              <w:left w:val="single" w:sz="2" w:space="0" w:color="000000"/>
              <w:bottom w:val="single" w:sz="2" w:space="0" w:color="000000"/>
              <w:right w:val="nil"/>
            </w:tcBorders>
            <w:shd w:val="clear" w:color="auto" w:fill="auto"/>
            <w:tcMar>
              <w:left w:w="54" w:type="dxa"/>
            </w:tcMar>
          </w:tcPr>
          <w:p w:rsidR="00EF398D" w:rsidRDefault="00F02B3B">
            <w:pPr>
              <w:snapToGrid w:val="0"/>
              <w:jc w:val="both"/>
              <w:rPr>
                <w:rFonts w:ascii="Calibri" w:hAnsi="Calibri"/>
                <w:sz w:val="20"/>
                <w:szCs w:val="20"/>
              </w:rPr>
            </w:pPr>
            <w:r>
              <w:rPr>
                <w:rFonts w:ascii="Calibri" w:hAnsi="Calibri"/>
                <w:b/>
                <w:sz w:val="20"/>
                <w:szCs w:val="20"/>
              </w:rPr>
              <w:t>MEASURING INSTRUMENTS AND TRANSDUCERS:-</w:t>
            </w:r>
            <w:r>
              <w:rPr>
                <w:rFonts w:ascii="Calibri" w:hAnsi="Calibri"/>
                <w:sz w:val="20"/>
                <w:szCs w:val="20"/>
              </w:rPr>
              <w:t xml:space="preserve"> Classification of Instruments,  Principle of Indicating Instruments,  Extension of instrument range - Ammeter &amp; Voltmeter measurement errors.</w:t>
            </w:r>
          </w:p>
          <w:p w:rsidR="00EF398D" w:rsidRDefault="00F02B3B">
            <w:pPr>
              <w:snapToGrid w:val="0"/>
              <w:jc w:val="both"/>
              <w:rPr>
                <w:rFonts w:ascii="Calibri" w:hAnsi="Calibri"/>
                <w:sz w:val="20"/>
                <w:szCs w:val="20"/>
              </w:rPr>
            </w:pPr>
            <w:r>
              <w:rPr>
                <w:rFonts w:ascii="Calibri" w:hAnsi="Calibri"/>
                <w:sz w:val="20"/>
                <w:szCs w:val="20"/>
              </w:rPr>
              <w:t>Classification of Transducers, Active and passive transducers, Displacement transducers- LVDT, Temperature Transducers- Resistance Temperature Detectors, thermocouples and Thermistors, Piezoelectric Transducers.</w:t>
            </w:r>
          </w:p>
        </w:tc>
        <w:tc>
          <w:tcPr>
            <w:tcW w:w="1185"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6</w:t>
            </w:r>
          </w:p>
        </w:tc>
        <w:tc>
          <w:tcPr>
            <w:tcW w:w="1398" w:type="dxa"/>
            <w:tcBorders>
              <w:top w:val="nil"/>
              <w:left w:val="single" w:sz="2" w:space="0" w:color="000000"/>
              <w:bottom w:val="single" w:sz="2" w:space="0" w:color="000000"/>
              <w:right w:val="single" w:sz="2" w:space="0" w:color="000000"/>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16%</w:t>
            </w:r>
          </w:p>
        </w:tc>
      </w:tr>
      <w:tr w:rsidR="00EF398D" w:rsidTr="0098628F">
        <w:trPr>
          <w:cantSplit/>
          <w:trHeight w:val="404"/>
        </w:trPr>
        <w:tc>
          <w:tcPr>
            <w:tcW w:w="1020"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5</w:t>
            </w:r>
          </w:p>
          <w:p w:rsidR="00EF398D" w:rsidRDefault="00EF398D">
            <w:pPr>
              <w:jc w:val="center"/>
              <w:rPr>
                <w:rFonts w:ascii="Calibri" w:hAnsi="Calibri"/>
                <w:color w:val="000000"/>
                <w:sz w:val="20"/>
                <w:szCs w:val="20"/>
              </w:rPr>
            </w:pPr>
          </w:p>
        </w:tc>
        <w:tc>
          <w:tcPr>
            <w:tcW w:w="5730" w:type="dxa"/>
            <w:tcBorders>
              <w:top w:val="nil"/>
              <w:left w:val="single" w:sz="2" w:space="0" w:color="000000"/>
              <w:bottom w:val="single" w:sz="2" w:space="0" w:color="000000"/>
              <w:right w:val="nil"/>
            </w:tcBorders>
            <w:shd w:val="clear" w:color="auto" w:fill="auto"/>
            <w:tcMar>
              <w:left w:w="54" w:type="dxa"/>
            </w:tcMar>
          </w:tcPr>
          <w:p w:rsidR="00EF398D" w:rsidRDefault="00F02B3B">
            <w:pPr>
              <w:jc w:val="both"/>
              <w:rPr>
                <w:rFonts w:ascii="Calibri" w:hAnsi="Calibri"/>
                <w:sz w:val="20"/>
                <w:szCs w:val="20"/>
              </w:rPr>
            </w:pPr>
            <w:r>
              <w:rPr>
                <w:rFonts w:ascii="Calibri" w:hAnsi="Calibri"/>
                <w:b/>
                <w:sz w:val="20"/>
                <w:szCs w:val="20"/>
              </w:rPr>
              <w:t xml:space="preserve">BATTERIES: </w:t>
            </w:r>
            <w:r>
              <w:rPr>
                <w:rFonts w:ascii="Calibri" w:hAnsi="Calibri"/>
                <w:sz w:val="20"/>
                <w:szCs w:val="20"/>
              </w:rPr>
              <w:t>types,</w:t>
            </w:r>
            <w:r>
              <w:rPr>
                <w:rFonts w:ascii="Calibri" w:hAnsi="Calibri"/>
                <w:b/>
                <w:sz w:val="20"/>
                <w:szCs w:val="20"/>
              </w:rPr>
              <w:t xml:space="preserve"> </w:t>
            </w:r>
            <w:r>
              <w:rPr>
                <w:rFonts w:ascii="Calibri" w:hAnsi="Calibri"/>
                <w:sz w:val="20"/>
                <w:szCs w:val="20"/>
              </w:rPr>
              <w:t>construction, charging and maintenance of batteries.</w:t>
            </w:r>
          </w:p>
        </w:tc>
        <w:tc>
          <w:tcPr>
            <w:tcW w:w="1185"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3</w:t>
            </w:r>
          </w:p>
        </w:tc>
        <w:tc>
          <w:tcPr>
            <w:tcW w:w="1398" w:type="dxa"/>
            <w:tcBorders>
              <w:top w:val="nil"/>
              <w:left w:val="single" w:sz="2" w:space="0" w:color="000000"/>
              <w:bottom w:val="single" w:sz="2" w:space="0" w:color="000000"/>
              <w:right w:val="single" w:sz="2" w:space="0" w:color="000000"/>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6%</w:t>
            </w:r>
          </w:p>
        </w:tc>
      </w:tr>
      <w:tr w:rsidR="00EF398D">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6</w:t>
            </w:r>
          </w:p>
        </w:tc>
        <w:tc>
          <w:tcPr>
            <w:tcW w:w="5730" w:type="dxa"/>
            <w:tcBorders>
              <w:top w:val="nil"/>
              <w:left w:val="single" w:sz="2" w:space="0" w:color="000000"/>
              <w:bottom w:val="single" w:sz="2" w:space="0" w:color="000000"/>
              <w:right w:val="nil"/>
            </w:tcBorders>
            <w:shd w:val="clear" w:color="auto" w:fill="auto"/>
            <w:tcMar>
              <w:left w:w="54" w:type="dxa"/>
            </w:tcMar>
          </w:tcPr>
          <w:p w:rsidR="00EF398D" w:rsidRDefault="00F02B3B" w:rsidP="0098628F">
            <w:pPr>
              <w:snapToGrid w:val="0"/>
              <w:jc w:val="both"/>
              <w:rPr>
                <w:rFonts w:ascii="Calibri" w:hAnsi="Calibri"/>
                <w:b/>
                <w:color w:val="000000"/>
                <w:sz w:val="20"/>
                <w:szCs w:val="20"/>
              </w:rPr>
            </w:pPr>
            <w:r>
              <w:rPr>
                <w:rFonts w:ascii="Calibri" w:hAnsi="Calibri"/>
                <w:b/>
                <w:sz w:val="20"/>
                <w:szCs w:val="20"/>
              </w:rPr>
              <w:t>ELECTRICAL PROTECTION AND SAFETY: -</w:t>
            </w:r>
            <w:r>
              <w:rPr>
                <w:rFonts w:ascii="Calibri" w:hAnsi="Calibri"/>
                <w:sz w:val="20"/>
                <w:szCs w:val="20"/>
              </w:rPr>
              <w:t xml:space="preserve"> Basic Protection Devices – Types and Rating of fuses, MCB’s, ELCB and MCCB. Electrical shock and precautions against shock, Concept of earthing and various types of earthing.</w:t>
            </w:r>
          </w:p>
        </w:tc>
        <w:tc>
          <w:tcPr>
            <w:tcW w:w="1185"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6</w:t>
            </w:r>
          </w:p>
        </w:tc>
        <w:tc>
          <w:tcPr>
            <w:tcW w:w="1398" w:type="dxa"/>
            <w:tcBorders>
              <w:top w:val="nil"/>
              <w:left w:val="single" w:sz="2" w:space="0" w:color="000000"/>
              <w:bottom w:val="single" w:sz="2" w:space="0" w:color="000000"/>
              <w:right w:val="single" w:sz="2" w:space="0" w:color="000000"/>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12%</w:t>
            </w:r>
          </w:p>
        </w:tc>
      </w:tr>
      <w:tr w:rsidR="00EF398D">
        <w:trPr>
          <w:cantSplit/>
        </w:trPr>
        <w:tc>
          <w:tcPr>
            <w:tcW w:w="6750" w:type="dxa"/>
            <w:gridSpan w:val="2"/>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b/>
                <w:color w:val="000000"/>
                <w:sz w:val="20"/>
                <w:szCs w:val="20"/>
              </w:rPr>
            </w:pPr>
            <w:r>
              <w:rPr>
                <w:rFonts w:ascii="Calibri" w:hAnsi="Calibri"/>
                <w:b/>
                <w:color w:val="000000"/>
                <w:sz w:val="20"/>
                <w:szCs w:val="20"/>
              </w:rPr>
              <w:t>TOTAL</w:t>
            </w:r>
          </w:p>
        </w:tc>
        <w:tc>
          <w:tcPr>
            <w:tcW w:w="1185" w:type="dxa"/>
            <w:tcBorders>
              <w:top w:val="nil"/>
              <w:left w:val="single" w:sz="2" w:space="0" w:color="000000"/>
              <w:bottom w:val="single" w:sz="2" w:space="0" w:color="000000"/>
              <w:right w:val="nil"/>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45</w:t>
            </w:r>
          </w:p>
        </w:tc>
        <w:tc>
          <w:tcPr>
            <w:tcW w:w="1398" w:type="dxa"/>
            <w:tcBorders>
              <w:top w:val="nil"/>
              <w:left w:val="single" w:sz="2" w:space="0" w:color="000000"/>
              <w:bottom w:val="single" w:sz="2" w:space="0" w:color="000000"/>
              <w:right w:val="single" w:sz="2" w:space="0" w:color="000000"/>
            </w:tcBorders>
            <w:shd w:val="clear" w:color="auto" w:fill="auto"/>
            <w:tcMar>
              <w:left w:w="54" w:type="dxa"/>
            </w:tcMar>
          </w:tcPr>
          <w:p w:rsidR="00EF398D" w:rsidRDefault="00F02B3B">
            <w:pPr>
              <w:jc w:val="center"/>
              <w:rPr>
                <w:rFonts w:ascii="Calibri" w:hAnsi="Calibri"/>
                <w:color w:val="000000"/>
                <w:sz w:val="20"/>
                <w:szCs w:val="20"/>
              </w:rPr>
            </w:pPr>
            <w:r>
              <w:rPr>
                <w:rFonts w:ascii="Calibri" w:hAnsi="Calibri"/>
                <w:color w:val="000000"/>
                <w:sz w:val="20"/>
                <w:szCs w:val="20"/>
              </w:rPr>
              <w:t>100%</w:t>
            </w:r>
          </w:p>
        </w:tc>
      </w:tr>
    </w:tbl>
    <w:p w:rsidR="0098628F" w:rsidRDefault="0098628F">
      <w:pPr>
        <w:spacing w:line="360" w:lineRule="auto"/>
        <w:jc w:val="both"/>
        <w:rPr>
          <w:rFonts w:ascii="Calibri" w:hAnsi="Calibri"/>
          <w:b/>
          <w:sz w:val="20"/>
          <w:szCs w:val="20"/>
        </w:rPr>
      </w:pPr>
    </w:p>
    <w:p w:rsidR="00EF398D" w:rsidRDefault="00F02B3B">
      <w:pPr>
        <w:spacing w:line="360" w:lineRule="auto"/>
        <w:jc w:val="both"/>
        <w:rPr>
          <w:rFonts w:ascii="Calibri" w:hAnsi="Calibri"/>
          <w:b/>
          <w:sz w:val="20"/>
          <w:szCs w:val="20"/>
        </w:rPr>
      </w:pPr>
      <w:r>
        <w:rPr>
          <w:rFonts w:ascii="Calibri" w:hAnsi="Calibri"/>
          <w:b/>
          <w:sz w:val="20"/>
          <w:szCs w:val="20"/>
        </w:rPr>
        <w:t>This Document is approved by:</w:t>
      </w:r>
    </w:p>
    <w:tbl>
      <w:tblPr>
        <w:tblW w:w="0" w:type="auto"/>
        <w:tblInd w:w="-2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tblPr>
      <w:tblGrid>
        <w:gridCol w:w="2237"/>
        <w:gridCol w:w="4337"/>
        <w:gridCol w:w="2995"/>
      </w:tblGrid>
      <w:tr w:rsidR="00EF398D">
        <w:trPr>
          <w:cantSplit/>
        </w:trPr>
        <w:tc>
          <w:tcPr>
            <w:tcW w:w="225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z w:val="20"/>
                <w:szCs w:val="20"/>
              </w:rPr>
            </w:pPr>
            <w:r>
              <w:rPr>
                <w:rFonts w:ascii="Calibri" w:hAnsi="Calibri"/>
                <w:b/>
                <w:sz w:val="20"/>
                <w:szCs w:val="20"/>
              </w:rPr>
              <w:t>Designation</w:t>
            </w:r>
          </w:p>
        </w:tc>
        <w:tc>
          <w:tcPr>
            <w:tcW w:w="4394"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z w:val="20"/>
                <w:szCs w:val="20"/>
              </w:rPr>
            </w:pPr>
            <w:r>
              <w:rPr>
                <w:rFonts w:ascii="Calibri" w:hAnsi="Calibri"/>
                <w:b/>
                <w:sz w:val="20"/>
                <w:szCs w:val="20"/>
              </w:rPr>
              <w:t>Name</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F02B3B">
            <w:pPr>
              <w:snapToGrid w:val="0"/>
              <w:spacing w:line="360" w:lineRule="auto"/>
              <w:jc w:val="both"/>
              <w:rPr>
                <w:rFonts w:ascii="Calibri" w:hAnsi="Calibri"/>
                <w:b/>
                <w:sz w:val="20"/>
                <w:szCs w:val="20"/>
              </w:rPr>
            </w:pPr>
            <w:r>
              <w:rPr>
                <w:rFonts w:ascii="Calibri" w:hAnsi="Calibri"/>
                <w:b/>
                <w:sz w:val="20"/>
                <w:szCs w:val="20"/>
              </w:rPr>
              <w:t>Signature</w:t>
            </w:r>
          </w:p>
        </w:tc>
      </w:tr>
      <w:tr w:rsidR="00EF398D">
        <w:trPr>
          <w:cantSplit/>
        </w:trPr>
        <w:tc>
          <w:tcPr>
            <w:tcW w:w="225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z w:val="20"/>
                <w:szCs w:val="20"/>
              </w:rPr>
            </w:pPr>
            <w:r>
              <w:rPr>
                <w:rFonts w:ascii="Calibri" w:hAnsi="Calibri"/>
                <w:b/>
                <w:sz w:val="20"/>
                <w:szCs w:val="20"/>
              </w:rPr>
              <w:t>Course Coordinator</w:t>
            </w:r>
          </w:p>
        </w:tc>
        <w:tc>
          <w:tcPr>
            <w:tcW w:w="4394"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tabs>
                <w:tab w:val="center" w:pos="2089"/>
              </w:tabs>
              <w:snapToGrid w:val="0"/>
              <w:spacing w:line="360" w:lineRule="auto"/>
              <w:jc w:val="both"/>
              <w:rPr>
                <w:rFonts w:ascii="Calibri" w:hAnsi="Calibri"/>
                <w:spacing w:val="-2"/>
                <w:sz w:val="20"/>
                <w:szCs w:val="20"/>
              </w:rPr>
            </w:pPr>
            <w:r>
              <w:rPr>
                <w:rFonts w:ascii="Calibri" w:hAnsi="Calibri"/>
                <w:spacing w:val="-2"/>
                <w:sz w:val="20"/>
                <w:szCs w:val="20"/>
              </w:rPr>
              <w:t xml:space="preserve">Ms. Mamatha Sandhu         </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EF398D">
            <w:pPr>
              <w:snapToGrid w:val="0"/>
              <w:spacing w:line="360" w:lineRule="auto"/>
              <w:jc w:val="both"/>
              <w:rPr>
                <w:rFonts w:ascii="Calibri" w:hAnsi="Calibri"/>
                <w:sz w:val="20"/>
                <w:szCs w:val="20"/>
              </w:rPr>
            </w:pPr>
          </w:p>
        </w:tc>
      </w:tr>
      <w:tr w:rsidR="00EF398D">
        <w:trPr>
          <w:cantSplit/>
        </w:trPr>
        <w:tc>
          <w:tcPr>
            <w:tcW w:w="225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z w:val="20"/>
                <w:szCs w:val="20"/>
              </w:rPr>
            </w:pPr>
            <w:r>
              <w:rPr>
                <w:rFonts w:ascii="Calibri" w:hAnsi="Calibri"/>
                <w:b/>
                <w:sz w:val="20"/>
                <w:szCs w:val="20"/>
              </w:rPr>
              <w:t>Program In charge</w:t>
            </w:r>
          </w:p>
        </w:tc>
        <w:tc>
          <w:tcPr>
            <w:tcW w:w="4394"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sz w:val="20"/>
                <w:szCs w:val="20"/>
              </w:rPr>
            </w:pPr>
            <w:r>
              <w:rPr>
                <w:rFonts w:ascii="Calibri" w:hAnsi="Calibri"/>
                <w:sz w:val="20"/>
                <w:szCs w:val="20"/>
              </w:rPr>
              <w:t>Ms. Shivani Malhotra</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EF398D">
            <w:pPr>
              <w:snapToGrid w:val="0"/>
              <w:spacing w:line="360" w:lineRule="auto"/>
              <w:jc w:val="both"/>
              <w:rPr>
                <w:rFonts w:ascii="Calibri" w:hAnsi="Calibri"/>
                <w:sz w:val="20"/>
                <w:szCs w:val="20"/>
              </w:rPr>
            </w:pPr>
          </w:p>
        </w:tc>
      </w:tr>
      <w:tr w:rsidR="00EF398D">
        <w:trPr>
          <w:cantSplit/>
        </w:trPr>
        <w:tc>
          <w:tcPr>
            <w:tcW w:w="225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z w:val="20"/>
                <w:szCs w:val="20"/>
              </w:rPr>
            </w:pPr>
            <w:r>
              <w:rPr>
                <w:rFonts w:ascii="Calibri" w:hAnsi="Calibri"/>
                <w:b/>
                <w:sz w:val="20"/>
                <w:szCs w:val="20"/>
              </w:rPr>
              <w:t>Dean / Deputy Dean</w:t>
            </w:r>
          </w:p>
        </w:tc>
        <w:tc>
          <w:tcPr>
            <w:tcW w:w="4394"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EF398D">
            <w:pPr>
              <w:snapToGrid w:val="0"/>
              <w:spacing w:line="360" w:lineRule="auto"/>
              <w:jc w:val="both"/>
            </w:pP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EF398D">
            <w:pPr>
              <w:snapToGrid w:val="0"/>
              <w:spacing w:line="360" w:lineRule="auto"/>
              <w:jc w:val="both"/>
              <w:rPr>
                <w:rFonts w:ascii="Calibri" w:hAnsi="Calibri"/>
                <w:sz w:val="20"/>
                <w:szCs w:val="20"/>
              </w:rPr>
            </w:pPr>
          </w:p>
        </w:tc>
      </w:tr>
      <w:tr w:rsidR="00EF398D">
        <w:trPr>
          <w:cantSplit/>
        </w:trPr>
        <w:tc>
          <w:tcPr>
            <w:tcW w:w="2255"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F02B3B">
            <w:pPr>
              <w:snapToGrid w:val="0"/>
              <w:spacing w:line="360" w:lineRule="auto"/>
              <w:jc w:val="both"/>
              <w:rPr>
                <w:rFonts w:ascii="Calibri" w:hAnsi="Calibri"/>
                <w:b/>
                <w:sz w:val="20"/>
                <w:szCs w:val="20"/>
              </w:rPr>
            </w:pPr>
            <w:r>
              <w:rPr>
                <w:rFonts w:ascii="Calibri" w:hAnsi="Calibri"/>
                <w:b/>
                <w:sz w:val="20"/>
                <w:szCs w:val="20"/>
              </w:rPr>
              <w:t>Date</w:t>
            </w:r>
          </w:p>
        </w:tc>
        <w:tc>
          <w:tcPr>
            <w:tcW w:w="4394" w:type="dxa"/>
            <w:tcBorders>
              <w:top w:val="single" w:sz="4" w:space="0" w:color="000000"/>
              <w:left w:val="single" w:sz="4" w:space="0" w:color="000000"/>
              <w:bottom w:val="single" w:sz="4" w:space="0" w:color="000000"/>
              <w:right w:val="nil"/>
            </w:tcBorders>
            <w:shd w:val="clear" w:color="auto" w:fill="auto"/>
            <w:tcMar>
              <w:left w:w="103" w:type="dxa"/>
            </w:tcMar>
          </w:tcPr>
          <w:p w:rsidR="00EF398D" w:rsidRDefault="00796273" w:rsidP="00F44509">
            <w:pPr>
              <w:snapToGrid w:val="0"/>
              <w:spacing w:line="360" w:lineRule="auto"/>
              <w:jc w:val="both"/>
              <w:rPr>
                <w:rFonts w:ascii="Calibri" w:hAnsi="Calibri"/>
                <w:sz w:val="20"/>
                <w:szCs w:val="20"/>
              </w:rPr>
            </w:pPr>
            <w:r>
              <w:rPr>
                <w:rFonts w:ascii="Calibri" w:hAnsi="Calibri"/>
                <w:sz w:val="20"/>
                <w:szCs w:val="20"/>
              </w:rPr>
              <w:t>18</w:t>
            </w:r>
            <w:r w:rsidR="00F02B3B">
              <w:rPr>
                <w:rFonts w:ascii="Calibri" w:hAnsi="Calibri"/>
                <w:sz w:val="20"/>
                <w:szCs w:val="20"/>
              </w:rPr>
              <w:t>-08-2015</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98D" w:rsidRDefault="00EF398D">
            <w:pPr>
              <w:snapToGrid w:val="0"/>
              <w:spacing w:line="360" w:lineRule="auto"/>
              <w:jc w:val="both"/>
              <w:rPr>
                <w:rFonts w:ascii="Calibri" w:hAnsi="Calibri"/>
                <w:sz w:val="20"/>
                <w:szCs w:val="20"/>
              </w:rPr>
            </w:pPr>
          </w:p>
        </w:tc>
      </w:tr>
    </w:tbl>
    <w:p w:rsidR="00EF398D" w:rsidRDefault="00EF398D">
      <w:pPr>
        <w:pStyle w:val="ListParagraph"/>
        <w:tabs>
          <w:tab w:val="left" w:pos="360"/>
        </w:tabs>
        <w:spacing w:after="0" w:line="240" w:lineRule="auto"/>
        <w:ind w:left="0"/>
        <w:rPr>
          <w:b/>
          <w:iCs/>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center"/>
        <w:rPr>
          <w:rFonts w:ascii="Calibri" w:hAnsi="Calibri"/>
          <w:b/>
          <w:color w:val="000000"/>
          <w:sz w:val="20"/>
          <w:szCs w:val="20"/>
        </w:rPr>
      </w:pPr>
    </w:p>
    <w:p w:rsidR="00EF398D" w:rsidRDefault="00EF398D">
      <w:pPr>
        <w:spacing w:line="360" w:lineRule="auto"/>
        <w:jc w:val="both"/>
        <w:rPr>
          <w:iCs/>
          <w:sz w:val="20"/>
          <w:szCs w:val="20"/>
        </w:rPr>
      </w:pPr>
    </w:p>
    <w:sectPr w:rsidR="00EF398D" w:rsidSect="00EF398D">
      <w:headerReference w:type="default" r:id="rId8"/>
      <w:footerReference w:type="default" r:id="rId9"/>
      <w:pgSz w:w="11906" w:h="16838"/>
      <w:pgMar w:top="488" w:right="1133" w:bottom="1440" w:left="1440" w:header="432"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9BA" w:rsidRDefault="008E19BA" w:rsidP="00EF398D">
      <w:r>
        <w:separator/>
      </w:r>
    </w:p>
  </w:endnote>
  <w:endnote w:type="continuationSeparator" w:id="0">
    <w:p w:rsidR="008E19BA" w:rsidRDefault="008E19BA" w:rsidP="00EF39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Arial">
    <w:panose1 w:val="00000000000000000000"/>
    <w:charset w:val="00"/>
    <w:family w:val="roman"/>
    <w:notTrueType/>
    <w:pitch w:val="default"/>
    <w:sig w:usb0="00000000" w:usb1="00000000" w:usb2="00000000" w:usb3="00000000" w:csb0="00000000" w:csb1="00000000"/>
  </w:font>
  <w:font w:name="DejaVu Sans;MS Mincho">
    <w:panose1 w:val="00000000000000000000"/>
    <w:charset w:val="00"/>
    <w:family w:val="roman"/>
    <w:notTrueType/>
    <w:pitch w:val="default"/>
    <w:sig w:usb0="00000000" w:usb1="00000000" w:usb2="00000000" w:usb3="00000000" w:csb0="00000000" w:csb1="00000000"/>
  </w:font>
  <w:font w:name="Lohit Hindi;MS Mincho">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iri;Times 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98D" w:rsidRDefault="00F02B3B">
    <w:pPr>
      <w:pStyle w:val="Footer"/>
      <w:jc w:val="right"/>
      <w:rPr>
        <w:b/>
      </w:rPr>
    </w:pPr>
    <w:r>
      <w:t xml:space="preserve">Page </w:t>
    </w:r>
    <w:r w:rsidR="005A557C" w:rsidRPr="005A557C">
      <w:rPr>
        <w:b/>
      </w:rPr>
      <w:fldChar w:fldCharType="begin"/>
    </w:r>
    <w:r>
      <w:instrText>PAGE</w:instrText>
    </w:r>
    <w:r w:rsidR="005A557C">
      <w:fldChar w:fldCharType="separate"/>
    </w:r>
    <w:r w:rsidR="008E19BA">
      <w:rPr>
        <w:noProof/>
      </w:rPr>
      <w:t>1</w:t>
    </w:r>
    <w:r w:rsidR="005A557C">
      <w:fldChar w:fldCharType="end"/>
    </w:r>
    <w:r>
      <w:t xml:space="preserve"> of </w:t>
    </w:r>
    <w:r w:rsidR="005A557C" w:rsidRPr="005A557C">
      <w:rPr>
        <w:b/>
      </w:rPr>
      <w:fldChar w:fldCharType="begin"/>
    </w:r>
    <w:r>
      <w:instrText>NUMPAGES \*Arabic</w:instrText>
    </w:r>
    <w:r w:rsidR="005A557C">
      <w:fldChar w:fldCharType="separate"/>
    </w:r>
    <w:r w:rsidR="008E19BA">
      <w:rPr>
        <w:noProof/>
      </w:rPr>
      <w:t>1</w:t>
    </w:r>
    <w:r w:rsidR="005A557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9BA" w:rsidRDefault="008E19BA" w:rsidP="00EF398D">
      <w:r>
        <w:separator/>
      </w:r>
    </w:p>
  </w:footnote>
  <w:footnote w:type="continuationSeparator" w:id="0">
    <w:p w:rsidR="008E19BA" w:rsidRDefault="008E19BA" w:rsidP="00EF39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98D" w:rsidRDefault="00F02B3B">
    <w:pPr>
      <w:pStyle w:val="Header"/>
      <w:jc w:val="right"/>
      <w:rPr>
        <w:lang w:val="en-IN" w:eastAsia="en-IN"/>
      </w:rPr>
    </w:pPr>
    <w:r>
      <w:rPr>
        <w:noProof/>
        <w:lang w:eastAsia="en-US"/>
      </w:rPr>
      <w:drawing>
        <wp:inline distT="0" distB="0" distL="0" distR="0">
          <wp:extent cx="1145540" cy="3886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45540" cy="388620"/>
                  </a:xfrm>
                  <a:prstGeom prst="rect">
                    <a:avLst/>
                  </a:prstGeom>
                  <a:noFill/>
                  <a:ln w="9525">
                    <a:noFill/>
                    <a:miter lim="800000"/>
                    <a:headEnd/>
                    <a:tailEnd/>
                  </a:ln>
                </pic:spPr>
              </pic:pic>
            </a:graphicData>
          </a:graphic>
        </wp:inline>
      </w:drawing>
    </w:r>
  </w:p>
  <w:p w:rsidR="00EF398D" w:rsidRDefault="00EF398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A6C04"/>
    <w:multiLevelType w:val="multilevel"/>
    <w:tmpl w:val="40CE7808"/>
    <w:lvl w:ilvl="0">
      <w:start w:val="1"/>
      <w:numFmt w:val="bullet"/>
      <w:lvlText w:val=""/>
      <w:lvlJc w:val="left"/>
      <w:pPr>
        <w:ind w:left="720" w:hanging="360"/>
      </w:pPr>
      <w:rPr>
        <w:rFonts w:ascii="Wingdings" w:hAnsi="Wingdings" w:cs="Wingdings" w:hint="default"/>
        <w:spacing w:val="-2"/>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D982362"/>
    <w:multiLevelType w:val="multilevel"/>
    <w:tmpl w:val="56CADF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41D53C2"/>
    <w:multiLevelType w:val="multilevel"/>
    <w:tmpl w:val="088EB116"/>
    <w:lvl w:ilvl="0">
      <w:start w:val="1"/>
      <w:numFmt w:val="decimal"/>
      <w:lvlText w:val="%1."/>
      <w:lvlJc w:val="left"/>
      <w:pPr>
        <w:ind w:left="720" w:hanging="360"/>
      </w:pPr>
      <w:rPr>
        <w:b/>
        <w:bCs/>
        <w:color w:val="000000"/>
        <w:spacing w:val="-2"/>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footnotePr>
    <w:footnote w:id="-1"/>
    <w:footnote w:id="0"/>
  </w:footnotePr>
  <w:endnotePr>
    <w:endnote w:id="-1"/>
    <w:endnote w:id="0"/>
  </w:endnotePr>
  <w:compat/>
  <w:rsids>
    <w:rsidRoot w:val="00EF398D"/>
    <w:rsid w:val="000949CC"/>
    <w:rsid w:val="000E4632"/>
    <w:rsid w:val="00102A26"/>
    <w:rsid w:val="00240252"/>
    <w:rsid w:val="002A4FD5"/>
    <w:rsid w:val="003A60CC"/>
    <w:rsid w:val="003A69B1"/>
    <w:rsid w:val="00422EEA"/>
    <w:rsid w:val="00587348"/>
    <w:rsid w:val="005A557C"/>
    <w:rsid w:val="00686AA8"/>
    <w:rsid w:val="00796273"/>
    <w:rsid w:val="0086323A"/>
    <w:rsid w:val="008E19BA"/>
    <w:rsid w:val="0098628F"/>
    <w:rsid w:val="00A62AF1"/>
    <w:rsid w:val="00AF13EA"/>
    <w:rsid w:val="00B927C9"/>
    <w:rsid w:val="00C01393"/>
    <w:rsid w:val="00DE7B16"/>
    <w:rsid w:val="00EF398D"/>
    <w:rsid w:val="00F02B3B"/>
    <w:rsid w:val="00F44509"/>
    <w:rsid w:val="00F509AC"/>
    <w:rsid w:val="00F71EBE"/>
    <w:rsid w:val="00FD6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398D"/>
    <w:pPr>
      <w:suppressAutoHyphens/>
    </w:pPr>
    <w:rPr>
      <w:rFonts w:ascii="Times New Roman" w:eastAsia="Times New Roman" w:hAnsi="Times New Roman" w:cs="Calibri"/>
      <w:lang w:val="en-US" w:bidi="ar-SA"/>
    </w:rPr>
  </w:style>
  <w:style w:type="paragraph" w:styleId="Heading1">
    <w:name w:val="heading 1"/>
    <w:basedOn w:val="Normal"/>
    <w:next w:val="Normal"/>
    <w:rsid w:val="00EF398D"/>
    <w:pPr>
      <w:keepNext/>
      <w:tabs>
        <w:tab w:val="num" w:pos="432"/>
      </w:tabs>
      <w:spacing w:before="120" w:after="120"/>
      <w:ind w:left="432" w:hanging="432"/>
      <w:outlineLvl w:val="0"/>
    </w:pPr>
    <w:rPr>
      <w:u w:val="single"/>
    </w:rPr>
  </w:style>
  <w:style w:type="paragraph" w:styleId="Heading2">
    <w:name w:val="heading 2"/>
    <w:basedOn w:val="Normal"/>
    <w:next w:val="Normal"/>
    <w:rsid w:val="00EF398D"/>
    <w:pPr>
      <w:keepNext/>
      <w:tabs>
        <w:tab w:val="num" w:pos="576"/>
      </w:tabs>
      <w:ind w:left="576" w:hanging="576"/>
      <w:jc w:val="center"/>
      <w:outlineLvl w:val="1"/>
    </w:pPr>
    <w:rPr>
      <w:b/>
      <w:bCs/>
      <w:sz w:val="22"/>
    </w:rPr>
  </w:style>
  <w:style w:type="paragraph" w:styleId="Heading4">
    <w:name w:val="heading 4"/>
    <w:basedOn w:val="Normal"/>
    <w:next w:val="Normal"/>
    <w:rsid w:val="00EF398D"/>
    <w:pPr>
      <w:keepNext/>
      <w:tabs>
        <w:tab w:val="num" w:pos="864"/>
      </w:tabs>
      <w:spacing w:before="240" w:after="60"/>
      <w:ind w:left="864" w:hanging="864"/>
      <w:outlineLvl w:val="3"/>
    </w:pPr>
    <w:rPr>
      <w:rFonts w:ascii="Calibri" w:hAnsi="Calibri" w:cs="Times New Roman"/>
      <w:b/>
      <w:bCs/>
      <w:sz w:val="28"/>
      <w:szCs w:val="28"/>
      <w:lang w:val="en-IN"/>
    </w:rPr>
  </w:style>
  <w:style w:type="paragraph" w:styleId="Heading5">
    <w:name w:val="heading 5"/>
    <w:basedOn w:val="Normal"/>
    <w:next w:val="Normal"/>
    <w:rsid w:val="00EF398D"/>
    <w:pPr>
      <w:keepNext/>
      <w:tabs>
        <w:tab w:val="num" w:pos="1008"/>
      </w:tabs>
      <w:ind w:left="1008" w:hanging="1008"/>
      <w:jc w:val="cente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F398D"/>
  </w:style>
  <w:style w:type="character" w:customStyle="1" w:styleId="WW8Num1z1">
    <w:name w:val="WW8Num1z1"/>
    <w:rsid w:val="00EF398D"/>
  </w:style>
  <w:style w:type="character" w:customStyle="1" w:styleId="WW8Num1z2">
    <w:name w:val="WW8Num1z2"/>
    <w:rsid w:val="00EF398D"/>
  </w:style>
  <w:style w:type="character" w:customStyle="1" w:styleId="WW8Num1z3">
    <w:name w:val="WW8Num1z3"/>
    <w:rsid w:val="00EF398D"/>
  </w:style>
  <w:style w:type="character" w:customStyle="1" w:styleId="WW8Num1z4">
    <w:name w:val="WW8Num1z4"/>
    <w:rsid w:val="00EF398D"/>
  </w:style>
  <w:style w:type="character" w:customStyle="1" w:styleId="WW8Num1z5">
    <w:name w:val="WW8Num1z5"/>
    <w:rsid w:val="00EF398D"/>
  </w:style>
  <w:style w:type="character" w:customStyle="1" w:styleId="WW8Num1z6">
    <w:name w:val="WW8Num1z6"/>
    <w:rsid w:val="00EF398D"/>
  </w:style>
  <w:style w:type="character" w:customStyle="1" w:styleId="WW8Num1z7">
    <w:name w:val="WW8Num1z7"/>
    <w:rsid w:val="00EF398D"/>
  </w:style>
  <w:style w:type="character" w:customStyle="1" w:styleId="WW8Num1z8">
    <w:name w:val="WW8Num1z8"/>
    <w:rsid w:val="00EF398D"/>
  </w:style>
  <w:style w:type="character" w:customStyle="1" w:styleId="WW8Num2z0">
    <w:name w:val="WW8Num2z0"/>
    <w:rsid w:val="00EF398D"/>
    <w:rPr>
      <w:rFonts w:ascii="Wingdings" w:hAnsi="Wingdings" w:cs="Wingdings"/>
    </w:rPr>
  </w:style>
  <w:style w:type="character" w:customStyle="1" w:styleId="WW8Num3z0">
    <w:name w:val="WW8Num3z0"/>
    <w:rsid w:val="00EF398D"/>
  </w:style>
  <w:style w:type="character" w:customStyle="1" w:styleId="WW8Num4z0">
    <w:name w:val="WW8Num4z0"/>
    <w:rsid w:val="00EF398D"/>
    <w:rPr>
      <w:b/>
      <w:bCs/>
      <w:color w:val="000000"/>
      <w:spacing w:val="-2"/>
      <w:sz w:val="20"/>
      <w:szCs w:val="20"/>
    </w:rPr>
  </w:style>
  <w:style w:type="character" w:customStyle="1" w:styleId="WW8Num4z1">
    <w:name w:val="WW8Num4z1"/>
    <w:rsid w:val="00EF398D"/>
  </w:style>
  <w:style w:type="character" w:customStyle="1" w:styleId="WW8Num4z2">
    <w:name w:val="WW8Num4z2"/>
    <w:rsid w:val="00EF398D"/>
  </w:style>
  <w:style w:type="character" w:customStyle="1" w:styleId="WW8Num4z3">
    <w:name w:val="WW8Num4z3"/>
    <w:rsid w:val="00EF398D"/>
  </w:style>
  <w:style w:type="character" w:customStyle="1" w:styleId="WW8Num4z4">
    <w:name w:val="WW8Num4z4"/>
    <w:rsid w:val="00EF398D"/>
  </w:style>
  <w:style w:type="character" w:customStyle="1" w:styleId="WW8Num4z5">
    <w:name w:val="WW8Num4z5"/>
    <w:rsid w:val="00EF398D"/>
  </w:style>
  <w:style w:type="character" w:customStyle="1" w:styleId="WW8Num4z6">
    <w:name w:val="WW8Num4z6"/>
    <w:rsid w:val="00EF398D"/>
  </w:style>
  <w:style w:type="character" w:customStyle="1" w:styleId="WW8Num4z7">
    <w:name w:val="WW8Num4z7"/>
    <w:rsid w:val="00EF398D"/>
  </w:style>
  <w:style w:type="character" w:customStyle="1" w:styleId="WW8Num4z8">
    <w:name w:val="WW8Num4z8"/>
    <w:rsid w:val="00EF398D"/>
  </w:style>
  <w:style w:type="character" w:customStyle="1" w:styleId="WW8Num5z0">
    <w:name w:val="WW8Num5z0"/>
    <w:rsid w:val="00EF398D"/>
    <w:rPr>
      <w:rFonts w:ascii="Wingdings" w:hAnsi="Wingdings" w:cs="Wingdings"/>
      <w:spacing w:val="-2"/>
      <w:sz w:val="20"/>
      <w:szCs w:val="20"/>
    </w:rPr>
  </w:style>
  <w:style w:type="character" w:customStyle="1" w:styleId="WW8Num5z1">
    <w:name w:val="WW8Num5z1"/>
    <w:rsid w:val="00EF398D"/>
    <w:rPr>
      <w:rFonts w:ascii="Courier New" w:hAnsi="Courier New" w:cs="Courier New"/>
    </w:rPr>
  </w:style>
  <w:style w:type="character" w:customStyle="1" w:styleId="WW8Num5z3">
    <w:name w:val="WW8Num5z3"/>
    <w:rsid w:val="00EF398D"/>
    <w:rPr>
      <w:rFonts w:ascii="Symbol" w:hAnsi="Symbol" w:cs="Symbol"/>
    </w:rPr>
  </w:style>
  <w:style w:type="character" w:customStyle="1" w:styleId="WW8Num6z0">
    <w:name w:val="WW8Num6z0"/>
    <w:rsid w:val="00EF398D"/>
    <w:rPr>
      <w:b/>
    </w:rPr>
  </w:style>
  <w:style w:type="character" w:customStyle="1" w:styleId="WW8Num6z1">
    <w:name w:val="WW8Num6z1"/>
    <w:rsid w:val="00EF398D"/>
  </w:style>
  <w:style w:type="character" w:customStyle="1" w:styleId="WW8Num6z2">
    <w:name w:val="WW8Num6z2"/>
    <w:rsid w:val="00EF398D"/>
  </w:style>
  <w:style w:type="character" w:customStyle="1" w:styleId="WW8Num6z3">
    <w:name w:val="WW8Num6z3"/>
    <w:rsid w:val="00EF398D"/>
  </w:style>
  <w:style w:type="character" w:customStyle="1" w:styleId="WW8Num6z4">
    <w:name w:val="WW8Num6z4"/>
    <w:rsid w:val="00EF398D"/>
  </w:style>
  <w:style w:type="character" w:customStyle="1" w:styleId="WW8Num6z5">
    <w:name w:val="WW8Num6z5"/>
    <w:rsid w:val="00EF398D"/>
  </w:style>
  <w:style w:type="character" w:customStyle="1" w:styleId="WW8Num6z6">
    <w:name w:val="WW8Num6z6"/>
    <w:rsid w:val="00EF398D"/>
  </w:style>
  <w:style w:type="character" w:customStyle="1" w:styleId="WW8Num6z7">
    <w:name w:val="WW8Num6z7"/>
    <w:rsid w:val="00EF398D"/>
  </w:style>
  <w:style w:type="character" w:customStyle="1" w:styleId="WW8Num6z8">
    <w:name w:val="WW8Num6z8"/>
    <w:rsid w:val="00EF398D"/>
  </w:style>
  <w:style w:type="character" w:customStyle="1" w:styleId="WW8Num7z0">
    <w:name w:val="WW8Num7z0"/>
    <w:rsid w:val="00EF398D"/>
  </w:style>
  <w:style w:type="character" w:customStyle="1" w:styleId="WW8Num7z1">
    <w:name w:val="WW8Num7z1"/>
    <w:rsid w:val="00EF398D"/>
  </w:style>
  <w:style w:type="character" w:customStyle="1" w:styleId="WW8Num7z2">
    <w:name w:val="WW8Num7z2"/>
    <w:rsid w:val="00EF398D"/>
  </w:style>
  <w:style w:type="character" w:customStyle="1" w:styleId="WW8Num7z3">
    <w:name w:val="WW8Num7z3"/>
    <w:rsid w:val="00EF398D"/>
  </w:style>
  <w:style w:type="character" w:customStyle="1" w:styleId="WW8Num7z4">
    <w:name w:val="WW8Num7z4"/>
    <w:rsid w:val="00EF398D"/>
  </w:style>
  <w:style w:type="character" w:customStyle="1" w:styleId="WW8Num7z5">
    <w:name w:val="WW8Num7z5"/>
    <w:rsid w:val="00EF398D"/>
  </w:style>
  <w:style w:type="character" w:customStyle="1" w:styleId="WW8Num7z6">
    <w:name w:val="WW8Num7z6"/>
    <w:rsid w:val="00EF398D"/>
  </w:style>
  <w:style w:type="character" w:customStyle="1" w:styleId="WW8Num7z7">
    <w:name w:val="WW8Num7z7"/>
    <w:rsid w:val="00EF398D"/>
  </w:style>
  <w:style w:type="character" w:customStyle="1" w:styleId="WW8Num7z8">
    <w:name w:val="WW8Num7z8"/>
    <w:rsid w:val="00EF398D"/>
  </w:style>
  <w:style w:type="character" w:customStyle="1" w:styleId="WW8Num8z0">
    <w:name w:val="WW8Num8z0"/>
    <w:rsid w:val="00EF398D"/>
  </w:style>
  <w:style w:type="character" w:customStyle="1" w:styleId="WW8Num8z1">
    <w:name w:val="WW8Num8z1"/>
    <w:rsid w:val="00EF398D"/>
  </w:style>
  <w:style w:type="character" w:customStyle="1" w:styleId="WW8Num8z2">
    <w:name w:val="WW8Num8z2"/>
    <w:rsid w:val="00EF398D"/>
  </w:style>
  <w:style w:type="character" w:customStyle="1" w:styleId="WW8Num8z3">
    <w:name w:val="WW8Num8z3"/>
    <w:rsid w:val="00EF398D"/>
  </w:style>
  <w:style w:type="character" w:customStyle="1" w:styleId="WW8Num8z4">
    <w:name w:val="WW8Num8z4"/>
    <w:rsid w:val="00EF398D"/>
  </w:style>
  <w:style w:type="character" w:customStyle="1" w:styleId="WW8Num8z5">
    <w:name w:val="WW8Num8z5"/>
    <w:rsid w:val="00EF398D"/>
  </w:style>
  <w:style w:type="character" w:customStyle="1" w:styleId="WW8Num8z6">
    <w:name w:val="WW8Num8z6"/>
    <w:rsid w:val="00EF398D"/>
  </w:style>
  <w:style w:type="character" w:customStyle="1" w:styleId="WW8Num8z7">
    <w:name w:val="WW8Num8z7"/>
    <w:rsid w:val="00EF398D"/>
  </w:style>
  <w:style w:type="character" w:customStyle="1" w:styleId="WW8Num8z8">
    <w:name w:val="WW8Num8z8"/>
    <w:rsid w:val="00EF398D"/>
  </w:style>
  <w:style w:type="character" w:customStyle="1" w:styleId="WW8Num9z0">
    <w:name w:val="WW8Num9z0"/>
    <w:rsid w:val="00EF398D"/>
    <w:rPr>
      <w:b/>
    </w:rPr>
  </w:style>
  <w:style w:type="character" w:customStyle="1" w:styleId="WW8Num9z1">
    <w:name w:val="WW8Num9z1"/>
    <w:rsid w:val="00EF398D"/>
  </w:style>
  <w:style w:type="character" w:customStyle="1" w:styleId="WW8Num9z2">
    <w:name w:val="WW8Num9z2"/>
    <w:rsid w:val="00EF398D"/>
  </w:style>
  <w:style w:type="character" w:customStyle="1" w:styleId="WW8Num9z3">
    <w:name w:val="WW8Num9z3"/>
    <w:rsid w:val="00EF398D"/>
  </w:style>
  <w:style w:type="character" w:customStyle="1" w:styleId="WW8Num9z4">
    <w:name w:val="WW8Num9z4"/>
    <w:rsid w:val="00EF398D"/>
  </w:style>
  <w:style w:type="character" w:customStyle="1" w:styleId="WW8Num9z5">
    <w:name w:val="WW8Num9z5"/>
    <w:rsid w:val="00EF398D"/>
  </w:style>
  <w:style w:type="character" w:customStyle="1" w:styleId="WW8Num9z6">
    <w:name w:val="WW8Num9z6"/>
    <w:rsid w:val="00EF398D"/>
  </w:style>
  <w:style w:type="character" w:customStyle="1" w:styleId="WW8Num9z7">
    <w:name w:val="WW8Num9z7"/>
    <w:rsid w:val="00EF398D"/>
  </w:style>
  <w:style w:type="character" w:customStyle="1" w:styleId="WW8Num9z8">
    <w:name w:val="WW8Num9z8"/>
    <w:rsid w:val="00EF398D"/>
  </w:style>
  <w:style w:type="character" w:customStyle="1" w:styleId="Absatz-Standardschriftart">
    <w:name w:val="Absatz-Standardschriftart"/>
    <w:rsid w:val="00EF398D"/>
  </w:style>
  <w:style w:type="character" w:customStyle="1" w:styleId="WW-Absatz-Standardschriftart">
    <w:name w:val="WW-Absatz-Standardschriftart"/>
    <w:rsid w:val="00EF398D"/>
  </w:style>
  <w:style w:type="character" w:customStyle="1" w:styleId="WW8Num2z1">
    <w:name w:val="WW8Num2z1"/>
    <w:rsid w:val="00EF398D"/>
    <w:rPr>
      <w:rFonts w:ascii="Courier New" w:hAnsi="Courier New" w:cs="Courier New"/>
    </w:rPr>
  </w:style>
  <w:style w:type="character" w:customStyle="1" w:styleId="WW8Num2z3">
    <w:name w:val="WW8Num2z3"/>
    <w:rsid w:val="00EF398D"/>
    <w:rPr>
      <w:rFonts w:ascii="Symbol" w:hAnsi="Symbol" w:cs="Symbol"/>
    </w:rPr>
  </w:style>
  <w:style w:type="character" w:customStyle="1" w:styleId="WW8Num10z0">
    <w:name w:val="WW8Num10z0"/>
    <w:rsid w:val="00EF398D"/>
    <w:rPr>
      <w:i/>
    </w:rPr>
  </w:style>
  <w:style w:type="character" w:customStyle="1" w:styleId="WW8Num11z0">
    <w:name w:val="WW8Num11z0"/>
    <w:rsid w:val="00EF398D"/>
    <w:rPr>
      <w:b/>
      <w:i w:val="0"/>
    </w:rPr>
  </w:style>
  <w:style w:type="character" w:customStyle="1" w:styleId="WW8Num12z0">
    <w:name w:val="WW8Num12z0"/>
    <w:rsid w:val="00EF398D"/>
    <w:rPr>
      <w:rFonts w:ascii="Wingdings" w:hAnsi="Wingdings" w:cs="Wingdings"/>
    </w:rPr>
  </w:style>
  <w:style w:type="character" w:customStyle="1" w:styleId="WW8Num12z1">
    <w:name w:val="WW8Num12z1"/>
    <w:rsid w:val="00EF398D"/>
    <w:rPr>
      <w:rFonts w:ascii="Courier New" w:hAnsi="Courier New" w:cs="Courier New"/>
    </w:rPr>
  </w:style>
  <w:style w:type="character" w:customStyle="1" w:styleId="WW8Num12z3">
    <w:name w:val="WW8Num12z3"/>
    <w:rsid w:val="00EF398D"/>
    <w:rPr>
      <w:rFonts w:ascii="Symbol" w:hAnsi="Symbol" w:cs="Symbol"/>
    </w:rPr>
  </w:style>
  <w:style w:type="character" w:customStyle="1" w:styleId="WW8Num13z0">
    <w:name w:val="WW8Num13z0"/>
    <w:rsid w:val="00EF398D"/>
    <w:rPr>
      <w:rFonts w:ascii="Wingdings" w:hAnsi="Wingdings" w:cs="Wingdings"/>
    </w:rPr>
  </w:style>
  <w:style w:type="character" w:customStyle="1" w:styleId="WW8Num13z1">
    <w:name w:val="WW8Num13z1"/>
    <w:rsid w:val="00EF398D"/>
    <w:rPr>
      <w:rFonts w:ascii="Courier New" w:hAnsi="Courier New" w:cs="Courier New"/>
    </w:rPr>
  </w:style>
  <w:style w:type="character" w:customStyle="1" w:styleId="WW8Num13z3">
    <w:name w:val="WW8Num13z3"/>
    <w:rsid w:val="00EF398D"/>
    <w:rPr>
      <w:rFonts w:ascii="Symbol" w:hAnsi="Symbol" w:cs="Symbol"/>
    </w:rPr>
  </w:style>
  <w:style w:type="character" w:customStyle="1" w:styleId="WW8Num17z0">
    <w:name w:val="WW8Num17z0"/>
    <w:rsid w:val="00EF398D"/>
    <w:rPr>
      <w:rFonts w:ascii="Wingdings" w:hAnsi="Wingdings" w:cs="Wingdings"/>
    </w:rPr>
  </w:style>
  <w:style w:type="character" w:customStyle="1" w:styleId="WW8Num17z1">
    <w:name w:val="WW8Num17z1"/>
    <w:rsid w:val="00EF398D"/>
    <w:rPr>
      <w:rFonts w:ascii="Courier New" w:hAnsi="Courier New" w:cs="Courier New"/>
    </w:rPr>
  </w:style>
  <w:style w:type="character" w:customStyle="1" w:styleId="WW8Num17z3">
    <w:name w:val="WW8Num17z3"/>
    <w:rsid w:val="00EF398D"/>
    <w:rPr>
      <w:rFonts w:ascii="Symbol" w:hAnsi="Symbol" w:cs="Symbol"/>
    </w:rPr>
  </w:style>
  <w:style w:type="character" w:customStyle="1" w:styleId="WW8Num18z0">
    <w:name w:val="WW8Num18z0"/>
    <w:rsid w:val="00EF398D"/>
    <w:rPr>
      <w:b/>
    </w:rPr>
  </w:style>
  <w:style w:type="character" w:customStyle="1" w:styleId="WW8Num19z0">
    <w:name w:val="WW8Num19z0"/>
    <w:rsid w:val="00EF398D"/>
    <w:rPr>
      <w:rFonts w:ascii="Wingdings" w:hAnsi="Wingdings" w:cs="Wingdings"/>
    </w:rPr>
  </w:style>
  <w:style w:type="character" w:customStyle="1" w:styleId="WW8Num19z1">
    <w:name w:val="WW8Num19z1"/>
    <w:rsid w:val="00EF398D"/>
    <w:rPr>
      <w:rFonts w:ascii="Courier New" w:hAnsi="Courier New" w:cs="Courier New"/>
    </w:rPr>
  </w:style>
  <w:style w:type="character" w:customStyle="1" w:styleId="WW8Num19z3">
    <w:name w:val="WW8Num19z3"/>
    <w:rsid w:val="00EF398D"/>
    <w:rPr>
      <w:rFonts w:ascii="Symbol" w:hAnsi="Symbol" w:cs="Symbol"/>
    </w:rPr>
  </w:style>
  <w:style w:type="character" w:customStyle="1" w:styleId="WW8Num22z0">
    <w:name w:val="WW8Num22z0"/>
    <w:rsid w:val="00EF398D"/>
    <w:rPr>
      <w:rFonts w:ascii="Wingdings" w:hAnsi="Wingdings" w:cs="Wingdings"/>
    </w:rPr>
  </w:style>
  <w:style w:type="character" w:customStyle="1" w:styleId="WW8Num22z1">
    <w:name w:val="WW8Num22z1"/>
    <w:rsid w:val="00EF398D"/>
    <w:rPr>
      <w:rFonts w:ascii="Courier New" w:hAnsi="Courier New" w:cs="Courier New"/>
    </w:rPr>
  </w:style>
  <w:style w:type="character" w:customStyle="1" w:styleId="WW8Num22z3">
    <w:name w:val="WW8Num22z3"/>
    <w:rsid w:val="00EF398D"/>
    <w:rPr>
      <w:rFonts w:ascii="Symbol" w:hAnsi="Symbol" w:cs="Symbol"/>
    </w:rPr>
  </w:style>
  <w:style w:type="character" w:customStyle="1" w:styleId="WW8Num23z0">
    <w:name w:val="WW8Num23z0"/>
    <w:rsid w:val="00EF398D"/>
    <w:rPr>
      <w:rFonts w:ascii="Wingdings" w:hAnsi="Wingdings" w:cs="Wingdings"/>
    </w:rPr>
  </w:style>
  <w:style w:type="character" w:customStyle="1" w:styleId="WW8Num23z1">
    <w:name w:val="WW8Num23z1"/>
    <w:rsid w:val="00EF398D"/>
    <w:rPr>
      <w:rFonts w:ascii="Courier New" w:hAnsi="Courier New" w:cs="Courier New"/>
    </w:rPr>
  </w:style>
  <w:style w:type="character" w:customStyle="1" w:styleId="WW8Num23z3">
    <w:name w:val="WW8Num23z3"/>
    <w:rsid w:val="00EF398D"/>
    <w:rPr>
      <w:rFonts w:ascii="Symbol" w:hAnsi="Symbol" w:cs="Symbol"/>
    </w:rPr>
  </w:style>
  <w:style w:type="character" w:customStyle="1" w:styleId="WW8Num24z0">
    <w:name w:val="WW8Num24z0"/>
    <w:rsid w:val="00EF398D"/>
    <w:rPr>
      <w:rFonts w:ascii="Wingdings" w:hAnsi="Wingdings" w:cs="Wingdings"/>
    </w:rPr>
  </w:style>
  <w:style w:type="character" w:customStyle="1" w:styleId="WW8Num24z1">
    <w:name w:val="WW8Num24z1"/>
    <w:rsid w:val="00EF398D"/>
    <w:rPr>
      <w:rFonts w:ascii="Courier New" w:hAnsi="Courier New" w:cs="Courier New"/>
    </w:rPr>
  </w:style>
  <w:style w:type="character" w:customStyle="1" w:styleId="WW8Num24z3">
    <w:name w:val="WW8Num24z3"/>
    <w:rsid w:val="00EF398D"/>
    <w:rPr>
      <w:rFonts w:ascii="Symbol" w:hAnsi="Symbol" w:cs="Symbol"/>
    </w:rPr>
  </w:style>
  <w:style w:type="character" w:customStyle="1" w:styleId="WW8Num26z0">
    <w:name w:val="WW8Num26z0"/>
    <w:rsid w:val="00EF398D"/>
    <w:rPr>
      <w:rFonts w:ascii="Symbol" w:eastAsia="Times New Roman" w:hAnsi="Symbol" w:cs="Times New Roman"/>
    </w:rPr>
  </w:style>
  <w:style w:type="character" w:customStyle="1" w:styleId="WW8Num26z1">
    <w:name w:val="WW8Num26z1"/>
    <w:rsid w:val="00EF398D"/>
    <w:rPr>
      <w:rFonts w:ascii="Courier New" w:hAnsi="Courier New" w:cs="Courier New"/>
    </w:rPr>
  </w:style>
  <w:style w:type="character" w:customStyle="1" w:styleId="WW8Num26z2">
    <w:name w:val="WW8Num26z2"/>
    <w:rsid w:val="00EF398D"/>
    <w:rPr>
      <w:rFonts w:ascii="Wingdings" w:hAnsi="Wingdings" w:cs="Wingdings"/>
    </w:rPr>
  </w:style>
  <w:style w:type="character" w:customStyle="1" w:styleId="WW8Num26z3">
    <w:name w:val="WW8Num26z3"/>
    <w:rsid w:val="00EF398D"/>
    <w:rPr>
      <w:rFonts w:ascii="Symbol" w:hAnsi="Symbol" w:cs="Symbol"/>
    </w:rPr>
  </w:style>
  <w:style w:type="character" w:customStyle="1" w:styleId="WW8Num27z0">
    <w:name w:val="WW8Num27z0"/>
    <w:rsid w:val="00EF398D"/>
    <w:rPr>
      <w:rFonts w:ascii="Symbol" w:eastAsia="Times New Roman" w:hAnsi="Symbol" w:cs="Times New Roman"/>
    </w:rPr>
  </w:style>
  <w:style w:type="character" w:customStyle="1" w:styleId="WW8Num27z1">
    <w:name w:val="WW8Num27z1"/>
    <w:rsid w:val="00EF398D"/>
    <w:rPr>
      <w:rFonts w:ascii="Courier New" w:hAnsi="Courier New" w:cs="Courier New"/>
    </w:rPr>
  </w:style>
  <w:style w:type="character" w:customStyle="1" w:styleId="WW8Num27z2">
    <w:name w:val="WW8Num27z2"/>
    <w:rsid w:val="00EF398D"/>
    <w:rPr>
      <w:rFonts w:ascii="Wingdings" w:hAnsi="Wingdings" w:cs="Wingdings"/>
    </w:rPr>
  </w:style>
  <w:style w:type="character" w:customStyle="1" w:styleId="WW8Num27z3">
    <w:name w:val="WW8Num27z3"/>
    <w:rsid w:val="00EF398D"/>
    <w:rPr>
      <w:rFonts w:ascii="Symbol" w:hAnsi="Symbol" w:cs="Symbol"/>
    </w:rPr>
  </w:style>
  <w:style w:type="character" w:customStyle="1" w:styleId="WW8Num28z0">
    <w:name w:val="WW8Num28z0"/>
    <w:rsid w:val="00EF398D"/>
    <w:rPr>
      <w:b/>
    </w:rPr>
  </w:style>
  <w:style w:type="character" w:customStyle="1" w:styleId="WW-DefaultParagraphFont">
    <w:name w:val="WW-Default Paragraph Font"/>
    <w:rsid w:val="00EF398D"/>
  </w:style>
  <w:style w:type="character" w:customStyle="1" w:styleId="Heading2Char">
    <w:name w:val="Heading 2 Char"/>
    <w:rsid w:val="00EF398D"/>
    <w:rPr>
      <w:rFonts w:ascii="Times New Roman" w:eastAsia="Times New Roman" w:hAnsi="Times New Roman" w:cs="Times New Roman"/>
      <w:b/>
      <w:bCs/>
      <w:szCs w:val="24"/>
    </w:rPr>
  </w:style>
  <w:style w:type="character" w:customStyle="1" w:styleId="Heading5Char">
    <w:name w:val="Heading 5 Char"/>
    <w:rsid w:val="00EF398D"/>
    <w:rPr>
      <w:rFonts w:ascii="Times New Roman" w:eastAsia="Times New Roman" w:hAnsi="Times New Roman" w:cs="Times New Roman"/>
      <w:i/>
      <w:iCs/>
      <w:sz w:val="24"/>
      <w:szCs w:val="24"/>
    </w:rPr>
  </w:style>
  <w:style w:type="character" w:customStyle="1" w:styleId="BodyText2Char">
    <w:name w:val="Body Text 2 Char"/>
    <w:rsid w:val="00EF398D"/>
    <w:rPr>
      <w:rFonts w:ascii="Times New Roman" w:eastAsia="Times New Roman" w:hAnsi="Times New Roman" w:cs="Times New Roman"/>
      <w:spacing w:val="-2"/>
      <w:sz w:val="24"/>
      <w:szCs w:val="24"/>
    </w:rPr>
  </w:style>
  <w:style w:type="character" w:customStyle="1" w:styleId="HeaderChar">
    <w:name w:val="Header Char"/>
    <w:rsid w:val="00EF398D"/>
    <w:rPr>
      <w:rFonts w:ascii="Times New Roman" w:eastAsia="Times New Roman" w:hAnsi="Times New Roman" w:cs="Times New Roman"/>
      <w:sz w:val="24"/>
      <w:szCs w:val="24"/>
    </w:rPr>
  </w:style>
  <w:style w:type="character" w:customStyle="1" w:styleId="FooterChar">
    <w:name w:val="Footer Char"/>
    <w:rsid w:val="00EF398D"/>
    <w:rPr>
      <w:rFonts w:ascii="Times New Roman" w:eastAsia="Times New Roman" w:hAnsi="Times New Roman" w:cs="Times New Roman"/>
      <w:sz w:val="24"/>
      <w:szCs w:val="24"/>
    </w:rPr>
  </w:style>
  <w:style w:type="character" w:customStyle="1" w:styleId="BalloonTextChar">
    <w:name w:val="Balloon Text Char"/>
    <w:rsid w:val="00EF398D"/>
    <w:rPr>
      <w:rFonts w:ascii="Tahoma" w:eastAsia="Times New Roman" w:hAnsi="Tahoma" w:cs="Tahoma"/>
      <w:sz w:val="16"/>
      <w:szCs w:val="16"/>
    </w:rPr>
  </w:style>
  <w:style w:type="character" w:customStyle="1" w:styleId="InternetLink">
    <w:name w:val="Internet Link"/>
    <w:rsid w:val="00EF398D"/>
    <w:rPr>
      <w:color w:val="0000FF"/>
      <w:u w:val="single"/>
    </w:rPr>
  </w:style>
  <w:style w:type="character" w:customStyle="1" w:styleId="Heading1Char">
    <w:name w:val="Heading 1 Char"/>
    <w:rsid w:val="00EF398D"/>
    <w:rPr>
      <w:rFonts w:ascii="Times New Roman" w:eastAsia="Times New Roman" w:hAnsi="Times New Roman" w:cs="Times New Roman"/>
      <w:sz w:val="24"/>
      <w:szCs w:val="24"/>
      <w:u w:val="single"/>
    </w:rPr>
  </w:style>
  <w:style w:type="character" w:styleId="HTMLCite">
    <w:name w:val="HTML Cite"/>
    <w:rsid w:val="00EF398D"/>
    <w:rPr>
      <w:i w:val="0"/>
      <w:iCs w:val="0"/>
      <w:color w:val="008000"/>
    </w:rPr>
  </w:style>
  <w:style w:type="character" w:customStyle="1" w:styleId="NumberingSymbols">
    <w:name w:val="Numbering Symbols"/>
    <w:rsid w:val="00EF398D"/>
  </w:style>
  <w:style w:type="character" w:customStyle="1" w:styleId="Quotation">
    <w:name w:val="Quotation"/>
    <w:rsid w:val="00EF398D"/>
    <w:rPr>
      <w:i/>
      <w:iCs/>
    </w:rPr>
  </w:style>
  <w:style w:type="character" w:customStyle="1" w:styleId="StrongEmphasis">
    <w:name w:val="Strong Emphasis"/>
    <w:rsid w:val="00EF398D"/>
    <w:rPr>
      <w:b/>
      <w:bCs/>
    </w:rPr>
  </w:style>
  <w:style w:type="character" w:customStyle="1" w:styleId="VisitedInternetLink">
    <w:name w:val="Visited Internet Link"/>
    <w:rsid w:val="00EF398D"/>
    <w:rPr>
      <w:color w:val="800080"/>
      <w:u w:val="single"/>
    </w:rPr>
  </w:style>
  <w:style w:type="character" w:customStyle="1" w:styleId="Heading4Char">
    <w:name w:val="Heading 4 Char"/>
    <w:rsid w:val="00EF398D"/>
    <w:rPr>
      <w:rFonts w:ascii="Calibri" w:eastAsia="Times New Roman" w:hAnsi="Calibri" w:cs="Times New Roman"/>
      <w:b/>
      <w:bCs/>
      <w:sz w:val="28"/>
      <w:szCs w:val="28"/>
    </w:rPr>
  </w:style>
  <w:style w:type="character" w:customStyle="1" w:styleId="WW-InternetLink">
    <w:name w:val="WW-Internet Link"/>
    <w:rsid w:val="00EF398D"/>
    <w:rPr>
      <w:color w:val="0000FF"/>
      <w:u w:val="single"/>
    </w:rPr>
  </w:style>
  <w:style w:type="paragraph" w:customStyle="1" w:styleId="Heading">
    <w:name w:val="Heading"/>
    <w:basedOn w:val="Normal"/>
    <w:next w:val="TextBody"/>
    <w:rsid w:val="00EF398D"/>
    <w:pPr>
      <w:keepNext/>
      <w:spacing w:before="240" w:after="120"/>
    </w:pPr>
    <w:rPr>
      <w:rFonts w:ascii="Liberation Sans;Arial" w:eastAsia="DejaVu Sans;MS Mincho" w:hAnsi="Liberation Sans;Arial" w:cs="Lohit Hindi;MS Mincho"/>
      <w:sz w:val="28"/>
      <w:szCs w:val="28"/>
    </w:rPr>
  </w:style>
  <w:style w:type="paragraph" w:customStyle="1" w:styleId="TextBody">
    <w:name w:val="Text Body"/>
    <w:basedOn w:val="Normal"/>
    <w:rsid w:val="00EF398D"/>
    <w:pPr>
      <w:spacing w:after="120"/>
    </w:pPr>
  </w:style>
  <w:style w:type="paragraph" w:styleId="List">
    <w:name w:val="List"/>
    <w:basedOn w:val="TextBody"/>
    <w:rsid w:val="00EF398D"/>
    <w:rPr>
      <w:rFonts w:cs="Lohit Hindi;MS Mincho"/>
    </w:rPr>
  </w:style>
  <w:style w:type="paragraph" w:styleId="Caption">
    <w:name w:val="caption"/>
    <w:basedOn w:val="Normal"/>
    <w:rsid w:val="00EF398D"/>
    <w:pPr>
      <w:suppressLineNumbers/>
      <w:spacing w:before="120" w:after="120"/>
    </w:pPr>
    <w:rPr>
      <w:rFonts w:cs="Lohit Hindi;MS Mincho"/>
      <w:i/>
      <w:iCs/>
    </w:rPr>
  </w:style>
  <w:style w:type="paragraph" w:customStyle="1" w:styleId="Index">
    <w:name w:val="Index"/>
    <w:basedOn w:val="Normal"/>
    <w:rsid w:val="00EF398D"/>
    <w:pPr>
      <w:suppressLineNumbers/>
    </w:pPr>
    <w:rPr>
      <w:rFonts w:cs="Lohit Hindi;MS Mincho"/>
    </w:rPr>
  </w:style>
  <w:style w:type="paragraph" w:styleId="NormalWeb">
    <w:name w:val="Normal (Web)"/>
    <w:basedOn w:val="Normal"/>
    <w:rsid w:val="00EF398D"/>
    <w:pPr>
      <w:spacing w:before="280" w:after="280"/>
    </w:pPr>
  </w:style>
  <w:style w:type="paragraph" w:styleId="BodyText2">
    <w:name w:val="Body Text 2"/>
    <w:basedOn w:val="Normal"/>
    <w:rsid w:val="00EF398D"/>
    <w:pPr>
      <w:jc w:val="both"/>
    </w:pPr>
    <w:rPr>
      <w:spacing w:val="-2"/>
    </w:rPr>
  </w:style>
  <w:style w:type="paragraph" w:styleId="NoSpacing">
    <w:name w:val="No Spacing"/>
    <w:rsid w:val="00EF398D"/>
    <w:pPr>
      <w:suppressAutoHyphens/>
    </w:pPr>
    <w:rPr>
      <w:rFonts w:ascii="Times New Roman" w:eastAsia="Arial" w:hAnsi="Times New Roman" w:cs="Calibri"/>
      <w:lang w:val="en-US" w:bidi="ar-SA"/>
    </w:rPr>
  </w:style>
  <w:style w:type="paragraph" w:styleId="ListParagraph">
    <w:name w:val="List Paragraph"/>
    <w:basedOn w:val="Normal"/>
    <w:rsid w:val="00EF398D"/>
    <w:pPr>
      <w:spacing w:after="200" w:line="276" w:lineRule="auto"/>
      <w:ind w:left="720"/>
    </w:pPr>
    <w:rPr>
      <w:rFonts w:ascii="Calibri" w:hAnsi="Calibri"/>
      <w:sz w:val="22"/>
      <w:szCs w:val="22"/>
    </w:rPr>
  </w:style>
  <w:style w:type="paragraph" w:styleId="Header">
    <w:name w:val="header"/>
    <w:basedOn w:val="Normal"/>
    <w:rsid w:val="00EF398D"/>
  </w:style>
  <w:style w:type="paragraph" w:styleId="Footer">
    <w:name w:val="footer"/>
    <w:basedOn w:val="Normal"/>
    <w:rsid w:val="00EF398D"/>
  </w:style>
  <w:style w:type="paragraph" w:styleId="BalloonText">
    <w:name w:val="Balloon Text"/>
    <w:basedOn w:val="Normal"/>
    <w:rsid w:val="00EF398D"/>
    <w:rPr>
      <w:rFonts w:ascii="Tahoma" w:hAnsi="Tahoma" w:cs="Tahoma"/>
      <w:sz w:val="16"/>
      <w:szCs w:val="16"/>
    </w:rPr>
  </w:style>
  <w:style w:type="paragraph" w:customStyle="1" w:styleId="TableContents">
    <w:name w:val="Table Contents"/>
    <w:basedOn w:val="Normal"/>
    <w:rsid w:val="00EF398D"/>
    <w:pPr>
      <w:suppressLineNumbers/>
    </w:pPr>
  </w:style>
  <w:style w:type="paragraph" w:customStyle="1" w:styleId="TableHeading">
    <w:name w:val="Table Heading"/>
    <w:basedOn w:val="TableContents"/>
    <w:rsid w:val="00EF398D"/>
    <w:pPr>
      <w:jc w:val="center"/>
    </w:pPr>
    <w:rPr>
      <w:b/>
      <w:bCs/>
    </w:rPr>
  </w:style>
  <w:style w:type="numbering" w:customStyle="1" w:styleId="WW8Num1">
    <w:name w:val="WW8Num1"/>
    <w:rsid w:val="00EF398D"/>
  </w:style>
  <w:style w:type="numbering" w:customStyle="1" w:styleId="WW8Num2">
    <w:name w:val="WW8Num2"/>
    <w:rsid w:val="00EF398D"/>
  </w:style>
  <w:style w:type="numbering" w:customStyle="1" w:styleId="WW8Num3">
    <w:name w:val="WW8Num3"/>
    <w:rsid w:val="00EF398D"/>
  </w:style>
  <w:style w:type="numbering" w:customStyle="1" w:styleId="WW8Num4">
    <w:name w:val="WW8Num4"/>
    <w:rsid w:val="00EF398D"/>
  </w:style>
  <w:style w:type="numbering" w:customStyle="1" w:styleId="WW8Num5">
    <w:name w:val="WW8Num5"/>
    <w:rsid w:val="00EF398D"/>
  </w:style>
  <w:style w:type="numbering" w:customStyle="1" w:styleId="WW8Num6">
    <w:name w:val="WW8Num6"/>
    <w:rsid w:val="00EF398D"/>
  </w:style>
  <w:style w:type="numbering" w:customStyle="1" w:styleId="WW8Num7">
    <w:name w:val="WW8Num7"/>
    <w:rsid w:val="00EF398D"/>
  </w:style>
  <w:style w:type="numbering" w:customStyle="1" w:styleId="WW8Num8">
    <w:name w:val="WW8Num8"/>
    <w:rsid w:val="00EF398D"/>
  </w:style>
  <w:style w:type="numbering" w:customStyle="1" w:styleId="WW8Num9">
    <w:name w:val="WW8Num9"/>
    <w:rsid w:val="00EF398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ptel.ac.in/courses/108103009/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 School Name</dc:title>
  <dc:creator>user</dc:creator>
  <cp:lastModifiedBy>Admin</cp:lastModifiedBy>
  <cp:revision>2</cp:revision>
  <cp:lastPrinted>2012-08-08T14:01:00Z</cp:lastPrinted>
  <dcterms:created xsi:type="dcterms:W3CDTF">2015-09-16T06:19:00Z</dcterms:created>
  <dcterms:modified xsi:type="dcterms:W3CDTF">2015-09-16T06:19:00Z</dcterms:modified>
  <dc:language>en-IN</dc:language>
</cp:coreProperties>
</file>