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"/>
        <w:gridCol w:w="7545"/>
        <w:gridCol w:w="1350"/>
        <w:tblGridChange w:id="0">
          <w:tblGrid>
            <w:gridCol w:w="900"/>
            <w:gridCol w:w="7545"/>
            <w:gridCol w:w="1350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Perform the following tasks: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467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229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Q.1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5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157"/>
              <w:tblGridChange w:id="0">
                <w:tblGrid>
                  <w:gridCol w:w="7157"/>
                </w:tblGrid>
              </w:tblGridChange>
            </w:tblGrid>
            <w:tr>
              <w:trPr>
                <w:cantSplit w:val="0"/>
                <w:trHeight w:val="632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Perform Feature Engineering </w:t>
                  </w:r>
                </w:p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a) Perform basic exploration like checking for top 5 records, shape, statistical info, duplicates, Null values etc. </w:t>
                  </w:r>
                </w:p>
                <w:p w:rsidR="00000000" w:rsidDel="00000000" w:rsidP="00000000" w:rsidRDefault="00000000" w:rsidRPr="00000000" w14:paraId="00000009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b) Extract Date, Month, Year from Date of Journey column 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3"/>
              </w:tabs>
              <w:spacing w:after="0" w:before="0" w:line="306.99999999999994" w:lineRule="auto"/>
              <w:ind w:left="412" w:right="0" w:hanging="30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6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[10]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Q.2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163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163"/>
              <w:tblGridChange w:id="0">
                <w:tblGrid>
                  <w:gridCol w:w="7163"/>
                </w:tblGrid>
              </w:tblGridChange>
            </w:tblGrid>
            <w:tr>
              <w:trPr>
                <w:cantSplit w:val="0"/>
                <w:trHeight w:val="633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Perform Exploratory Data Analysis (EDA) tasks 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a) Which airline is most preferred airline </w:t>
                  </w:r>
                </w:p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c) Find the majority of the flights take off from which source </w:t>
                  </w:r>
                </w:p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d) Find maximum flights land in which destination 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0" w:lineRule="auto"/>
              <w:ind w:left="107" w:right="72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45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131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Q.5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8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844"/>
              <w:tblGridChange w:id="0">
                <w:tblGrid>
                  <w:gridCol w:w="7844"/>
                </w:tblGrid>
              </w:tblGridChange>
            </w:tblGrid>
            <w:tr>
              <w:trPr>
                <w:cantSplit w:val="0"/>
                <w:trHeight w:val="798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Compare independent features with Target feature to check</w:t>
                  </w:r>
                </w:p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 the impact on price </w:t>
                  </w:r>
                </w:p>
                <w:p w:rsidR="00000000" w:rsidDel="00000000" w:rsidP="00000000" w:rsidRDefault="00000000" w:rsidRPr="00000000" w14:paraId="00000018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a) Which airline has the highest price </w:t>
                  </w:r>
                </w:p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b) Check if the business class flights are high price or low and find only those flights which price is higher than 50k 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466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[4]</w:t>
            </w:r>
          </w:p>
        </w:tc>
      </w:tr>
      <w:tr>
        <w:trPr>
          <w:cantSplit w:val="0"/>
          <w:trHeight w:val="131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3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732"/>
              <w:tblGridChange w:id="0">
                <w:tblGrid>
                  <w:gridCol w:w="7732"/>
                </w:tblGrid>
              </w:tblGridChange>
            </w:tblGrid>
            <w:tr>
              <w:trPr>
                <w:cantSplit w:val="0"/>
                <w:trHeight w:val="140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Perform encoding for the required features according to the data 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466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Q.6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rHeight w:val="469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Build multiple model by using different algorithm such as Linear Regression, Decision Tree, and Random Forest etc. and check the performance of your model. 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466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[10]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63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763"/>
              <w:tblGridChange w:id="0">
                <w:tblGrid>
                  <w:gridCol w:w="7763"/>
                </w:tblGrid>
              </w:tblGridChange>
            </w:tblGrid>
            <w:tr>
              <w:trPr>
                <w:cantSplit w:val="0"/>
                <w:trHeight w:val="467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Compare all of the models and justify your choice about the optimum model by using different evaluation technique and tune the models as per the requirement. 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466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[8]</w:t>
            </w:r>
          </w:p>
        </w:tc>
      </w:tr>
      <w:tr>
        <w:trPr>
          <w:cantSplit w:val="0"/>
          <w:trHeight w:val="65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Q.7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0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7204"/>
              <w:tblGridChange w:id="0">
                <w:tblGrid>
                  <w:gridCol w:w="7204"/>
                </w:tblGrid>
              </w:tblGridChange>
            </w:tblGrid>
            <w:tr>
              <w:trPr>
                <w:cantSplit w:val="0"/>
                <w:trHeight w:val="469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color w:val="000000"/>
                      <w:sz w:val="28"/>
                      <w:szCs w:val="28"/>
                      <w:rtl w:val="0"/>
                    </w:rPr>
                    <w:t xml:space="preserve">Write a conclusion from the business point of view. Finally perform the same preprocessing technique for test data best practice using pipeline. 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" w:line="240" w:lineRule="auto"/>
              <w:ind w:left="466" w:right="46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[7]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414" w:hanging="307"/>
      </w:pPr>
      <w:rPr>
        <w:rFonts w:ascii="Cambria" w:cs="Cambria" w:eastAsia="Cambria" w:hAnsi="Cambria"/>
        <w:sz w:val="28"/>
        <w:szCs w:val="28"/>
      </w:rPr>
    </w:lvl>
    <w:lvl w:ilvl="1">
      <w:start w:val="0"/>
      <w:numFmt w:val="bullet"/>
      <w:lvlText w:val="•"/>
      <w:lvlJc w:val="left"/>
      <w:pPr>
        <w:ind w:left="1088" w:hanging="307"/>
      </w:pPr>
      <w:rPr/>
    </w:lvl>
    <w:lvl w:ilvl="2">
      <w:start w:val="0"/>
      <w:numFmt w:val="bullet"/>
      <w:lvlText w:val="•"/>
      <w:lvlJc w:val="left"/>
      <w:pPr>
        <w:ind w:left="1756" w:hanging="307"/>
      </w:pPr>
      <w:rPr/>
    </w:lvl>
    <w:lvl w:ilvl="3">
      <w:start w:val="0"/>
      <w:numFmt w:val="bullet"/>
      <w:lvlText w:val="•"/>
      <w:lvlJc w:val="left"/>
      <w:pPr>
        <w:ind w:left="2424" w:hanging="307"/>
      </w:pPr>
      <w:rPr/>
    </w:lvl>
    <w:lvl w:ilvl="4">
      <w:start w:val="0"/>
      <w:numFmt w:val="bullet"/>
      <w:lvlText w:val="•"/>
      <w:lvlJc w:val="left"/>
      <w:pPr>
        <w:ind w:left="3093" w:hanging="307"/>
      </w:pPr>
      <w:rPr/>
    </w:lvl>
    <w:lvl w:ilvl="5">
      <w:start w:val="0"/>
      <w:numFmt w:val="bullet"/>
      <w:lvlText w:val="•"/>
      <w:lvlJc w:val="left"/>
      <w:pPr>
        <w:ind w:left="3761" w:hanging="306.99999999999955"/>
      </w:pPr>
      <w:rPr/>
    </w:lvl>
    <w:lvl w:ilvl="6">
      <w:start w:val="0"/>
      <w:numFmt w:val="bullet"/>
      <w:lvlText w:val="•"/>
      <w:lvlJc w:val="left"/>
      <w:pPr>
        <w:ind w:left="4429" w:hanging="307"/>
      </w:pPr>
      <w:rPr/>
    </w:lvl>
    <w:lvl w:ilvl="7">
      <w:start w:val="0"/>
      <w:numFmt w:val="bullet"/>
      <w:lvlText w:val="•"/>
      <w:lvlJc w:val="left"/>
      <w:pPr>
        <w:ind w:left="5098" w:hanging="307"/>
      </w:pPr>
      <w:rPr/>
    </w:lvl>
    <w:lvl w:ilvl="8">
      <w:start w:val="0"/>
      <w:numFmt w:val="bullet"/>
      <w:lvlText w:val="•"/>
      <w:lvlJc w:val="left"/>
      <w:pPr>
        <w:ind w:left="5766" w:hanging="30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034D18"/>
    <w:pPr>
      <w:widowControl w:val="0"/>
      <w:autoSpaceDE w:val="0"/>
      <w:autoSpaceDN w:val="0"/>
      <w:spacing w:after="0" w:line="240" w:lineRule="auto"/>
      <w:ind w:left="107"/>
    </w:pPr>
    <w:rPr>
      <w:rFonts w:ascii="Cambria" w:cs="Cambria" w:eastAsia="Cambria" w:hAnsi="Cambria"/>
      <w:lang w:val="en-US"/>
    </w:rPr>
  </w:style>
  <w:style w:type="paragraph" w:styleId="Default" w:customStyle="1">
    <w:name w:val="Default"/>
    <w:rsid w:val="00034D18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hzG8kycuuhVPC/N7j87U03zTfw==">CgMxLjAyCGguZ2pkZ3hzOAByITE4b1NGZ29EOHlMWm1qMnJmNXMtcV9kY29RbWZ4M2JaSA==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2024-09-27T02:58:00Z</dcterms:created>
  <dc:creator>irfan mohd</dc:creator>
</cp:coreProperties>
</file>