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Anand Reddy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666666"/>
          <w:sz w:val="28"/>
          <w:szCs w:val="28"/>
        </w:rPr>
      </w:pPr>
      <w:bookmarkStart w:colFirst="0" w:colLast="0" w:name="_sbziogryzzq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AWS/DevOps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#61,Rajappa Building,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highlight w:val="white"/>
          <w:rtl w:val="0"/>
        </w:rPr>
        <w:t xml:space="preserve">☎ </w:t>
      </w:r>
      <w:r w:rsidDel="00000000" w:rsidR="00000000" w:rsidRPr="00000000">
        <w:rPr>
          <w:color w:val="666666"/>
          <w:rtl w:val="0"/>
        </w:rPr>
        <w:t xml:space="preserve">  +91 - 9113849443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 Electronic city , Bangalore-100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📧 </w:t>
      </w:r>
      <w:r w:rsidDel="00000000" w:rsidR="00000000" w:rsidRPr="00000000">
        <w:rPr>
          <w:color w:val="666666"/>
          <w:rtl w:val="0"/>
        </w:rPr>
        <w:t xml:space="preserve">aws.anand71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@</w:t>
      </w:r>
      <w:r w:rsidDel="00000000" w:rsidR="00000000" w:rsidRPr="00000000">
        <w:rPr>
          <w:color w:val="666666"/>
          <w:rtl w:val="0"/>
        </w:rPr>
        <w:t xml:space="preserve">gmail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.com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before="320" w:line="240" w:lineRule="auto"/>
        <w:ind w:right="63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rtl w:val="0"/>
        </w:rPr>
        <w:t xml:space="preserve">DevOps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:- Git, 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GitHub , NPM , Maven , Jenkins , Ansible , Docker , Mesos DCOS , M/Monit, Vault , Nexus , Shell Script ,  YAML .</w:t>
      </w:r>
    </w:p>
    <w:p w:rsidR="00000000" w:rsidDel="00000000" w:rsidP="00000000" w:rsidRDefault="00000000" w:rsidRPr="00000000" w14:paraId="00000007">
      <w:pPr>
        <w:widowControl w:val="0"/>
        <w:spacing w:before="320" w:line="240" w:lineRule="auto"/>
        <w:ind w:right="1080"/>
        <w:rPr>
          <w:rFonts w:ascii="Merriweather" w:cs="Merriweather" w:eastAsia="Merriweather" w:hAnsi="Merriweather"/>
          <w:color w:val="666666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rtl w:val="0"/>
        </w:rPr>
        <w:t xml:space="preserve">AWS</w:t>
      </w: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:-  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 Terraform, Packer, Lambda, EC2, S3, VPC, EBS, ELB, RDS, IAM, Route53, Auto Scaling, AMI etc..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rPr/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EXPERIENCE - 3.9 Years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2"/>
          <w:szCs w:val="22"/>
        </w:rPr>
      </w:pPr>
      <w:bookmarkStart w:colFirst="0" w:colLast="0" w:name="_mu43qcboozqe" w:id="4"/>
      <w:bookmarkEnd w:id="4"/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DXC Technology, 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sz w:val="22"/>
          <w:szCs w:val="22"/>
          <w:rtl w:val="0"/>
        </w:rPr>
        <w:t xml:space="preserve">Bangalore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color w:val="000000"/>
          <w:sz w:val="22"/>
          <w:szCs w:val="22"/>
          <w:rtl w:val="0"/>
        </w:rPr>
        <w:t xml:space="preserve">DevOps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Merriweather" w:cs="Merriweather" w:eastAsia="Merriweather" w:hAnsi="Merriweather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arch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2"/>
          <w:szCs w:val="22"/>
        </w:rPr>
      </w:pPr>
      <w:bookmarkStart w:colFirst="0" w:colLast="0" w:name="_25ksbxwbal7a" w:id="5"/>
      <w:bookmarkEnd w:id="5"/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Vaultech India, 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sz w:val="22"/>
          <w:szCs w:val="22"/>
          <w:rtl w:val="0"/>
        </w:rPr>
        <w:t xml:space="preserve">Bangalore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color w:val="000000"/>
          <w:sz w:val="22"/>
          <w:szCs w:val="22"/>
          <w:rtl w:val="0"/>
        </w:rPr>
        <w:t xml:space="preserve">AWS &amp; DevOps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ay 2015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arch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rPr/>
      </w:pPr>
      <w:bookmarkStart w:colFirst="0" w:colLast="0" w:name="_6vzbg9quxgwy" w:id="6"/>
      <w:bookmarkEnd w:id="6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pStyle w:val="Heading2"/>
        <w:widowControl w:val="0"/>
        <w:numPr>
          <w:ilvl w:val="0"/>
          <w:numId w:val="2"/>
        </w:numPr>
        <w:spacing w:before="320" w:line="240" w:lineRule="auto"/>
        <w:ind w:left="720" w:right="300" w:hanging="360"/>
        <w:rPr>
          <w:rFonts w:ascii="Merriweather" w:cs="Merriweather" w:eastAsia="Merriweather" w:hAnsi="Merriweather"/>
          <w:color w:val="000000"/>
          <w:sz w:val="22"/>
          <w:szCs w:val="22"/>
          <w:u w:val="none"/>
        </w:rPr>
      </w:pPr>
      <w:bookmarkStart w:colFirst="0" w:colLast="0" w:name="_vm051rmyhoww" w:id="7"/>
      <w:bookmarkEnd w:id="7"/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Global-IT-EntMon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20" w:line="240" w:lineRule="auto"/>
        <w:ind w:right="300"/>
        <w:rPr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color w:val="24292e"/>
          <w:sz w:val="20"/>
          <w:szCs w:val="20"/>
          <w:highlight w:val="white"/>
          <w:rtl w:val="0"/>
        </w:rPr>
        <w:t xml:space="preserve">EntMon is a single enterprise-wide real-time data-monitoring solution for all IT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widowControl w:val="0"/>
        <w:numPr>
          <w:ilvl w:val="0"/>
          <w:numId w:val="2"/>
        </w:numPr>
        <w:spacing w:before="320" w:line="240" w:lineRule="auto"/>
        <w:ind w:left="720" w:right="300" w:hanging="360"/>
        <w:rPr>
          <w:rFonts w:ascii="Merriweather" w:cs="Merriweather" w:eastAsia="Merriweather" w:hAnsi="Merriweather"/>
          <w:color w:val="000000"/>
          <w:sz w:val="22"/>
          <w:szCs w:val="22"/>
          <w:u w:val="none"/>
        </w:rPr>
      </w:pPr>
      <w:bookmarkStart w:colFirst="0" w:colLast="0" w:name="_92luokwf492t" w:id="8"/>
      <w:bookmarkEnd w:id="8"/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OneLead DashBoard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20" w:line="240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4292e"/>
          <w:sz w:val="20"/>
          <w:szCs w:val="20"/>
          <w:highlight w:val="white"/>
          <w:rtl w:val="0"/>
        </w:rPr>
        <w:t xml:space="preserve">             Users can select and Order Laptops, Printers from HP by using this Dashboard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widowControl w:val="0"/>
        <w:numPr>
          <w:ilvl w:val="0"/>
          <w:numId w:val="4"/>
        </w:numPr>
        <w:spacing w:before="320" w:line="240" w:lineRule="auto"/>
        <w:ind w:left="720" w:right="300" w:hanging="360"/>
        <w:rPr>
          <w:rFonts w:ascii="Merriweather" w:cs="Merriweather" w:eastAsia="Merriweather" w:hAnsi="Merriweather"/>
          <w:color w:val="000000"/>
          <w:sz w:val="22"/>
          <w:szCs w:val="22"/>
          <w:u w:val="none"/>
        </w:rPr>
      </w:pPr>
      <w:bookmarkStart w:colFirst="0" w:colLast="0" w:name="_nlt9ipu4lybw" w:id="9"/>
      <w:bookmarkEnd w:id="9"/>
      <w:r w:rsidDel="00000000" w:rsidR="00000000" w:rsidRPr="00000000">
        <w:rPr>
          <w:rFonts w:ascii="Merriweather" w:cs="Merriweather" w:eastAsia="Merriweather" w:hAnsi="Merriweather"/>
          <w:color w:val="000000"/>
          <w:sz w:val="22"/>
          <w:szCs w:val="22"/>
          <w:rtl w:val="0"/>
        </w:rPr>
        <w:t xml:space="preserve">Ed-Service-Lms  </w:t>
      </w:r>
    </w:p>
    <w:p w:rsidR="00000000" w:rsidDel="00000000" w:rsidP="00000000" w:rsidRDefault="00000000" w:rsidRPr="00000000" w14:paraId="00000014">
      <w:pPr>
        <w:widowControl w:val="0"/>
        <w:spacing w:before="120" w:line="240" w:lineRule="auto"/>
        <w:ind w:right="300"/>
        <w:rPr/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color w:val="24292e"/>
          <w:sz w:val="20"/>
          <w:szCs w:val="20"/>
          <w:highlight w:val="white"/>
          <w:rtl w:val="0"/>
        </w:rPr>
        <w:t xml:space="preserve"> You can Select and Buy a course from HPE.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rPr/>
      </w:pPr>
      <w:bookmarkStart w:colFirst="0" w:colLast="0" w:name="_rptoe597lzya" w:id="10"/>
      <w:bookmarkEnd w:id="10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11"/>
      <w:bookmarkEnd w:id="11"/>
      <w:r w:rsidDel="00000000" w:rsidR="00000000" w:rsidRPr="00000000">
        <w:rPr>
          <w:rtl w:val="0"/>
        </w:rPr>
        <w:t xml:space="preserve">Chadalawada Engineer  College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Tirupathi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B.Tech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15 - 70 %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rPr/>
      </w:pPr>
      <w:bookmarkStart w:colFirst="0" w:colLast="0" w:name="_3hy8rkwzatey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as Microsoft Student Partner and Developed Windows Desktop Applications.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2160" w:firstLine="720"/>
        <w:rPr>
          <w:u w:val="single"/>
        </w:rPr>
      </w:pPr>
      <w:r w:rsidDel="00000000" w:rsidR="00000000" w:rsidRPr="00000000">
        <w:rPr>
          <w:rtl w:val="0"/>
        </w:rPr>
        <w:t xml:space="preserve">                 For complete profile please look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www.awsdevops.info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144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wsdevops.info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