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0CE5" w14:textId="0E11794B" w:rsidR="001A1325" w:rsidRDefault="001A1325" w:rsidP="001A1325">
      <w:pPr>
        <w:tabs>
          <w:tab w:val="left" w:pos="-142"/>
          <w:tab w:val="left" w:pos="284"/>
          <w:tab w:val="left" w:pos="709"/>
        </w:tabs>
        <w:spacing w:line="440" w:lineRule="exact"/>
        <w:ind w:firstLine="480"/>
        <w:jc w:val="left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</w:t>
      </w:r>
      <w:r>
        <w:rPr>
          <w:sz w:val="24"/>
          <w:lang w:val="zh-CN"/>
        </w:rPr>
        <w:t>）</w:t>
      </w:r>
      <w:r>
        <w:rPr>
          <w:sz w:val="24"/>
        </w:rPr>
        <w:t>陈食隧洞进口</w:t>
      </w:r>
      <w:r>
        <w:rPr>
          <w:sz w:val="24"/>
        </w:rPr>
        <w:t>CSSD0+010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4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</w:t>
      </w:r>
      <w:r>
        <w:rPr>
          <w:sz w:val="24"/>
          <w:lang w:val="zh-CN"/>
        </w:rPr>
        <w:t>周变量在</w:t>
      </w:r>
      <w:r w:rsidR="00DC4E11">
        <w:rPr>
          <w:sz w:val="24"/>
        </w:rPr>
        <w:t>{{</w:t>
      </w:r>
      <w:r w:rsidR="00DC4E11">
        <w:rPr>
          <w:sz w:val="24"/>
        </w:rPr>
        <w:t>陈食隧洞进口</w:t>
      </w:r>
      <w:r w:rsidR="00DC4E11">
        <w:rPr>
          <w:sz w:val="24"/>
        </w:rPr>
        <w:t>CSSD0+010</w:t>
      </w:r>
      <w:r w:rsidR="00DC4E11">
        <w:rPr>
          <w:rFonts w:hint="eastAsia"/>
          <w:sz w:val="24"/>
        </w:rPr>
        <w:t>min</w:t>
      </w:r>
      <w:r w:rsidR="00DC4E11">
        <w:rPr>
          <w:sz w:val="24"/>
        </w:rPr>
        <w:t>}}</w:t>
      </w:r>
      <w:r>
        <w:rPr>
          <w:sz w:val="24"/>
          <w:lang w:val="zh-CN"/>
        </w:rPr>
        <w:t>mm~</w:t>
      </w:r>
      <w:r w:rsidR="00DC4E11">
        <w:rPr>
          <w:sz w:val="24"/>
        </w:rPr>
        <w:t>{{</w:t>
      </w:r>
      <w:r w:rsidR="00DC4E11">
        <w:rPr>
          <w:sz w:val="24"/>
        </w:rPr>
        <w:t>陈食隧洞进口</w:t>
      </w:r>
      <w:r w:rsidR="00DC4E11">
        <w:rPr>
          <w:sz w:val="24"/>
        </w:rPr>
        <w:t>CSSD0+010</w:t>
      </w:r>
      <w:r w:rsidR="00DC4E11">
        <w:rPr>
          <w:rFonts w:hint="eastAsia"/>
          <w:sz w:val="24"/>
        </w:rPr>
        <w:t>max</w:t>
      </w:r>
      <w:r w:rsidR="00DC4E1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之间，顶拱累计沉降量为</w:t>
      </w:r>
      <w:r w:rsidR="00300A01">
        <w:rPr>
          <w:sz w:val="24"/>
        </w:rPr>
        <w:t>{{</w:t>
      </w:r>
      <w:r w:rsidR="00300A01">
        <w:rPr>
          <w:sz w:val="24"/>
        </w:rPr>
        <w:t>陈食隧洞进口</w:t>
      </w:r>
      <w:r w:rsidR="00300A01">
        <w:rPr>
          <w:sz w:val="24"/>
        </w:rPr>
        <w:t>CSSD0+010</w:t>
      </w:r>
      <w:r w:rsidR="00300A01">
        <w:rPr>
          <w:rFonts w:hint="eastAsia"/>
          <w:sz w:val="24"/>
        </w:rPr>
        <w:t>c</w:t>
      </w:r>
      <w:r w:rsidR="00300A01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，变化量较小。</w:t>
      </w:r>
    </w:p>
    <w:p w14:paraId="75F2A659" w14:textId="6BBFD44F" w:rsidR="001A1325" w:rsidRDefault="001A1325" w:rsidP="001A1325">
      <w:pPr>
        <w:tabs>
          <w:tab w:val="left" w:pos="-142"/>
          <w:tab w:val="left" w:pos="284"/>
          <w:tab w:val="left" w:pos="709"/>
        </w:tabs>
        <w:spacing w:line="440" w:lineRule="exact"/>
        <w:ind w:firstLine="480"/>
        <w:jc w:val="left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2</w:t>
      </w:r>
      <w:r>
        <w:rPr>
          <w:sz w:val="24"/>
          <w:lang w:val="zh-CN"/>
        </w:rPr>
        <w:t>）</w:t>
      </w:r>
      <w:r>
        <w:rPr>
          <w:sz w:val="24"/>
        </w:rPr>
        <w:t>陈食隧洞</w:t>
      </w:r>
      <w:r>
        <w:rPr>
          <w:rFonts w:hint="eastAsia"/>
          <w:sz w:val="24"/>
        </w:rPr>
        <w:t>出</w:t>
      </w:r>
      <w:r>
        <w:rPr>
          <w:sz w:val="24"/>
        </w:rPr>
        <w:t>口</w:t>
      </w:r>
      <w:r>
        <w:rPr>
          <w:rFonts w:eastAsia="等线" w:hint="eastAsia"/>
          <w:sz w:val="24"/>
          <w:szCs w:val="24"/>
        </w:rPr>
        <w:t>CSSD5+343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12</w:t>
      </w:r>
      <w:r>
        <w:rPr>
          <w:sz w:val="24"/>
          <w:lang w:val="zh-CN"/>
        </w:rPr>
        <w:t>月</w:t>
      </w:r>
      <w:r>
        <w:rPr>
          <w:sz w:val="24"/>
        </w:rPr>
        <w:t>13</w:t>
      </w:r>
      <w:r>
        <w:rPr>
          <w:sz w:val="24"/>
          <w:lang w:val="zh-CN"/>
        </w:rPr>
        <w:t>日始测。</w:t>
      </w:r>
      <w:r>
        <w:rPr>
          <w:rFonts w:hint="eastAsia"/>
          <w:sz w:val="24"/>
          <w:lang w:val="zh-CN"/>
        </w:rPr>
        <w:t>本周监测数据显示</w:t>
      </w:r>
      <w:r>
        <w:rPr>
          <w:sz w:val="24"/>
        </w:rPr>
        <w:t>，该断面累计收敛值</w:t>
      </w:r>
      <w:r>
        <w:rPr>
          <w:sz w:val="24"/>
          <w:lang w:val="zh-CN"/>
        </w:rPr>
        <w:t>周变量在</w:t>
      </w:r>
      <w:r w:rsidR="0040478F">
        <w:rPr>
          <w:sz w:val="24"/>
        </w:rPr>
        <w:t>{{</w:t>
      </w:r>
      <w:r w:rsidR="0040478F">
        <w:rPr>
          <w:sz w:val="24"/>
        </w:rPr>
        <w:t>陈食隧洞</w:t>
      </w:r>
      <w:r w:rsidR="0040478F">
        <w:rPr>
          <w:rFonts w:hint="eastAsia"/>
          <w:sz w:val="24"/>
        </w:rPr>
        <w:t>出</w:t>
      </w:r>
      <w:r w:rsidR="0040478F">
        <w:rPr>
          <w:sz w:val="24"/>
        </w:rPr>
        <w:t>口</w:t>
      </w:r>
      <w:r w:rsidR="0040478F">
        <w:rPr>
          <w:rFonts w:eastAsia="等线" w:hint="eastAsia"/>
          <w:sz w:val="24"/>
          <w:szCs w:val="24"/>
        </w:rPr>
        <w:t>CSSD5+343min</w:t>
      </w:r>
      <w:r w:rsidR="0040478F">
        <w:rPr>
          <w:sz w:val="24"/>
        </w:rPr>
        <w:t>}}</w:t>
      </w:r>
      <w:r>
        <w:rPr>
          <w:sz w:val="24"/>
          <w:lang w:val="zh-CN"/>
        </w:rPr>
        <w:t>mm~</w:t>
      </w:r>
      <w:r w:rsidR="00700A6B">
        <w:rPr>
          <w:sz w:val="24"/>
        </w:rPr>
        <w:t>{{</w:t>
      </w:r>
      <w:r w:rsidR="00700A6B">
        <w:rPr>
          <w:sz w:val="24"/>
        </w:rPr>
        <w:t>陈食隧洞</w:t>
      </w:r>
      <w:r w:rsidR="00700A6B">
        <w:rPr>
          <w:rFonts w:hint="eastAsia"/>
          <w:sz w:val="24"/>
        </w:rPr>
        <w:t>出</w:t>
      </w:r>
      <w:r w:rsidR="00700A6B">
        <w:rPr>
          <w:sz w:val="24"/>
        </w:rPr>
        <w:t>口</w:t>
      </w:r>
      <w:r w:rsidR="00700A6B">
        <w:rPr>
          <w:rFonts w:eastAsia="等线" w:hint="eastAsia"/>
          <w:sz w:val="24"/>
          <w:szCs w:val="24"/>
        </w:rPr>
        <w:t>CSSD5+343max</w:t>
      </w:r>
      <w:r w:rsidR="00700A6B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之间，顶拱累计沉降量为</w:t>
      </w:r>
      <w:r w:rsidR="00071989">
        <w:rPr>
          <w:sz w:val="24"/>
        </w:rPr>
        <w:t>{{</w:t>
      </w:r>
      <w:r w:rsidR="00071989">
        <w:rPr>
          <w:sz w:val="24"/>
        </w:rPr>
        <w:t>陈食隧洞</w:t>
      </w:r>
      <w:r w:rsidR="00071989">
        <w:rPr>
          <w:rFonts w:hint="eastAsia"/>
          <w:sz w:val="24"/>
        </w:rPr>
        <w:t>出</w:t>
      </w:r>
      <w:r w:rsidR="00071989">
        <w:rPr>
          <w:sz w:val="24"/>
        </w:rPr>
        <w:t>口</w:t>
      </w:r>
      <w:r w:rsidR="00071989">
        <w:rPr>
          <w:rFonts w:eastAsia="等线" w:hint="eastAsia"/>
          <w:sz w:val="24"/>
          <w:szCs w:val="24"/>
        </w:rPr>
        <w:t>CSSD5+343c</w:t>
      </w:r>
      <w:r w:rsidR="00071989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，变化量较小。</w:t>
      </w:r>
    </w:p>
    <w:p w14:paraId="78E49984" w14:textId="22D417BE" w:rsidR="001A1325" w:rsidRDefault="001A1325" w:rsidP="001A1325">
      <w:pPr>
        <w:spacing w:line="440" w:lineRule="exact"/>
        <w:jc w:val="center"/>
        <w:rPr>
          <w:b/>
          <w:sz w:val="21"/>
          <w:szCs w:val="21"/>
          <w:lang w:val="zh-CN"/>
        </w:rPr>
      </w:pPr>
      <w:r>
        <w:rPr>
          <w:b/>
          <w:sz w:val="21"/>
          <w:szCs w:val="21"/>
          <w:lang w:val="zh-CN"/>
        </w:rPr>
        <w:t>表</w:t>
      </w:r>
      <w:r>
        <w:rPr>
          <w:b/>
          <w:sz w:val="21"/>
          <w:szCs w:val="21"/>
        </w:rPr>
        <w:t>3.4.3.1</w:t>
      </w:r>
      <w:r>
        <w:rPr>
          <w:b/>
          <w:sz w:val="21"/>
          <w:szCs w:val="21"/>
          <w:lang w:val="zh-CN"/>
        </w:rPr>
        <w:t>-</w:t>
      </w:r>
      <w:r>
        <w:rPr>
          <w:b/>
          <w:sz w:val="21"/>
          <w:szCs w:val="21"/>
        </w:rPr>
        <w:t>1</w:t>
      </w:r>
      <w:r>
        <w:rPr>
          <w:b/>
          <w:sz w:val="21"/>
          <w:szCs w:val="21"/>
          <w:lang w:val="zh-CN"/>
        </w:rPr>
        <w:t xml:space="preserve">  </w:t>
      </w:r>
      <w:r>
        <w:rPr>
          <w:b/>
          <w:sz w:val="21"/>
          <w:szCs w:val="21"/>
        </w:rPr>
        <w:t>陈食隧洞进口</w:t>
      </w:r>
      <w:r>
        <w:rPr>
          <w:b/>
          <w:sz w:val="21"/>
          <w:szCs w:val="21"/>
          <w:lang w:val="zh-CN"/>
        </w:rPr>
        <w:t>收敛成果统计表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1129"/>
        <w:gridCol w:w="1134"/>
        <w:gridCol w:w="1275"/>
        <w:gridCol w:w="1140"/>
        <w:gridCol w:w="850"/>
        <w:gridCol w:w="992"/>
        <w:gridCol w:w="851"/>
        <w:gridCol w:w="850"/>
      </w:tblGrid>
      <w:tr w:rsidR="00B3019B" w14:paraId="5C9C2EDB" w14:textId="77777777" w:rsidTr="00AE438C">
        <w:trPr>
          <w:trHeight w:val="225"/>
          <w:tblHeader/>
          <w:jc w:val="center"/>
        </w:trPr>
        <w:tc>
          <w:tcPr>
            <w:tcW w:w="1144" w:type="dxa"/>
            <w:vMerge w:val="restart"/>
            <w:shd w:val="clear" w:color="auto" w:fill="auto"/>
            <w:vAlign w:val="center"/>
          </w:tcPr>
          <w:p w14:paraId="2C93E5DF" w14:textId="77777777" w:rsidR="00B3019B" w:rsidRDefault="00B3019B" w:rsidP="00AE438C">
            <w:pPr>
              <w:widowControl/>
              <w:jc w:val="center"/>
              <w:rPr>
                <w:b/>
                <w:bCs/>
                <w:kern w:val="0"/>
                <w:lang w:val="zh-CN"/>
              </w:rPr>
            </w:pPr>
            <w:r>
              <w:rPr>
                <w:b/>
                <w:bCs/>
                <w:kern w:val="0"/>
              </w:rPr>
              <w:t>监测部位</w:t>
            </w:r>
          </w:p>
        </w:tc>
        <w:tc>
          <w:tcPr>
            <w:tcW w:w="1129" w:type="dxa"/>
            <w:vMerge w:val="restart"/>
            <w:shd w:val="clear" w:color="auto" w:fill="auto"/>
            <w:noWrap/>
            <w:vAlign w:val="center"/>
          </w:tcPr>
          <w:p w14:paraId="40E665E4" w14:textId="77777777" w:rsidR="00B3019B" w:rsidRDefault="00B3019B" w:rsidP="00AE438C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设计编号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1DFB969" w14:textId="77777777" w:rsidR="00B3019B" w:rsidRDefault="00B3019B" w:rsidP="00AE438C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桩号</w:t>
            </w:r>
          </w:p>
          <w:p w14:paraId="5ED8EC53" w14:textId="77777777" w:rsidR="00B3019B" w:rsidRDefault="00B3019B" w:rsidP="00AE438C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（</w:t>
            </w:r>
            <w:r>
              <w:rPr>
                <w:b/>
                <w:bCs/>
                <w:kern w:val="0"/>
              </w:rPr>
              <w:t>m</w:t>
            </w:r>
            <w:r>
              <w:rPr>
                <w:b/>
                <w:bCs/>
                <w:kern w:val="0"/>
              </w:rPr>
              <w:t>）</w:t>
            </w:r>
          </w:p>
        </w:tc>
        <w:tc>
          <w:tcPr>
            <w:tcW w:w="2415" w:type="dxa"/>
            <w:gridSpan w:val="2"/>
            <w:shd w:val="clear" w:color="auto" w:fill="auto"/>
            <w:noWrap/>
            <w:vAlign w:val="center"/>
          </w:tcPr>
          <w:p w14:paraId="42EF1DAB" w14:textId="77777777" w:rsidR="00B3019B" w:rsidRDefault="00B3019B" w:rsidP="00AE438C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累计</w:t>
            </w:r>
            <w:proofErr w:type="gramStart"/>
            <w:r>
              <w:rPr>
                <w:b/>
                <w:bCs/>
                <w:kern w:val="0"/>
                <w:sz w:val="20"/>
                <w:szCs w:val="20"/>
              </w:rPr>
              <w:t>收敛值</w:t>
            </w:r>
            <w:proofErr w:type="gramEnd"/>
            <w:r>
              <w:rPr>
                <w:b/>
                <w:bCs/>
                <w:kern w:val="0"/>
                <w:sz w:val="20"/>
                <w:szCs w:val="20"/>
              </w:rPr>
              <w:t xml:space="preserve"> (mm)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6A520A13" w14:textId="77777777" w:rsidR="00B3019B" w:rsidRDefault="00B3019B" w:rsidP="00AE438C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b/>
                <w:bCs/>
                <w:kern w:val="0"/>
                <w:sz w:val="20"/>
                <w:szCs w:val="20"/>
              </w:rPr>
              <w:t>周变化</w:t>
            </w:r>
            <w:proofErr w:type="gramEnd"/>
            <w:r>
              <w:rPr>
                <w:b/>
                <w:bCs/>
                <w:kern w:val="0"/>
                <w:sz w:val="20"/>
                <w:szCs w:val="20"/>
              </w:rPr>
              <w:t>量</w:t>
            </w:r>
            <w:r>
              <w:rPr>
                <w:b/>
                <w:bCs/>
                <w:kern w:val="0"/>
                <w:sz w:val="20"/>
                <w:szCs w:val="20"/>
              </w:rPr>
              <w:t>(mm)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68597CC0" w14:textId="77777777" w:rsidR="00B3019B" w:rsidRDefault="00B3019B" w:rsidP="00AE438C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变化速率</w:t>
            </w:r>
          </w:p>
          <w:p w14:paraId="4C13C9A3" w14:textId="77777777" w:rsidR="00B3019B" w:rsidRDefault="00B3019B" w:rsidP="00AE438C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（</w:t>
            </w:r>
            <w:r>
              <w:rPr>
                <w:b/>
                <w:bCs/>
                <w:kern w:val="0"/>
                <w:sz w:val="20"/>
                <w:szCs w:val="20"/>
              </w:rPr>
              <w:t>mm/d</w:t>
            </w:r>
            <w:r>
              <w:rPr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2E2B3DAB" w14:textId="77777777" w:rsidR="00B3019B" w:rsidRDefault="00B3019B" w:rsidP="00AE438C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顶拱累计沉降（</w:t>
            </w:r>
            <w:r>
              <w:rPr>
                <w:b/>
                <w:bCs/>
                <w:kern w:val="0"/>
              </w:rPr>
              <w:t>mm</w:t>
            </w:r>
            <w:r>
              <w:rPr>
                <w:b/>
                <w:bCs/>
                <w:kern w:val="0"/>
              </w:rPr>
              <w:t>）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BE99F97" w14:textId="77777777" w:rsidR="00B3019B" w:rsidRDefault="00B3019B" w:rsidP="00AE438C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备注</w:t>
            </w:r>
          </w:p>
        </w:tc>
      </w:tr>
      <w:tr w:rsidR="00B3019B" w14:paraId="0057245F" w14:textId="77777777" w:rsidTr="00AE438C">
        <w:trPr>
          <w:trHeight w:val="225"/>
          <w:tblHeader/>
          <w:jc w:val="center"/>
        </w:trPr>
        <w:tc>
          <w:tcPr>
            <w:tcW w:w="1144" w:type="dxa"/>
            <w:vMerge/>
            <w:vAlign w:val="center"/>
          </w:tcPr>
          <w:p w14:paraId="6EBE80F1" w14:textId="77777777" w:rsidR="00B3019B" w:rsidRDefault="00B3019B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129" w:type="dxa"/>
            <w:vMerge/>
            <w:vAlign w:val="center"/>
          </w:tcPr>
          <w:p w14:paraId="1D658148" w14:textId="77777777" w:rsidR="00B3019B" w:rsidRDefault="00B3019B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134" w:type="dxa"/>
            <w:vMerge/>
            <w:vAlign w:val="center"/>
          </w:tcPr>
          <w:p w14:paraId="5A1D7801" w14:textId="77777777" w:rsidR="00B3019B" w:rsidRDefault="00B3019B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379197D4" w14:textId="77777777" w:rsidR="00B3019B" w:rsidRDefault="00B3019B" w:rsidP="00AE438C">
            <w:pPr>
              <w:widowControl/>
              <w:jc w:val="center"/>
              <w:textAlignment w:val="bottom"/>
            </w:pPr>
            <w:r>
              <w:t>{{</w:t>
            </w:r>
            <w:r w:rsidRPr="005C3685">
              <w:t>begin</w:t>
            </w:r>
            <w:r>
              <w:t>}}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677A7535" w14:textId="77777777" w:rsidR="00B3019B" w:rsidRDefault="00B3019B" w:rsidP="00AE438C">
            <w:pPr>
              <w:widowControl/>
              <w:jc w:val="center"/>
              <w:textAlignment w:val="bottom"/>
            </w:pPr>
            <w:r>
              <w:t>{{</w:t>
            </w:r>
            <w:r w:rsidRPr="005268B0">
              <w:t>end</w:t>
            </w:r>
            <w:r>
              <w:t>}}</w:t>
            </w:r>
          </w:p>
        </w:tc>
        <w:tc>
          <w:tcPr>
            <w:tcW w:w="850" w:type="dxa"/>
            <w:vMerge/>
            <w:vAlign w:val="center"/>
          </w:tcPr>
          <w:p w14:paraId="5FEF603F" w14:textId="77777777" w:rsidR="00B3019B" w:rsidRDefault="00B3019B" w:rsidP="00AE438C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D4C4399" w14:textId="77777777" w:rsidR="00B3019B" w:rsidRDefault="00B3019B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851" w:type="dxa"/>
            <w:vMerge/>
            <w:vAlign w:val="center"/>
          </w:tcPr>
          <w:p w14:paraId="71CA484E" w14:textId="77777777" w:rsidR="00B3019B" w:rsidRDefault="00B3019B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850" w:type="dxa"/>
            <w:vMerge/>
            <w:vAlign w:val="center"/>
          </w:tcPr>
          <w:p w14:paraId="7844BEC3" w14:textId="77777777" w:rsidR="00B3019B" w:rsidRDefault="00B3019B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</w:tr>
      <w:tr w:rsidR="00B3019B" w14:paraId="1F7D5CEC" w14:textId="77777777" w:rsidTr="00AE438C">
        <w:trPr>
          <w:trHeight w:val="711"/>
          <w:jc w:val="center"/>
        </w:trPr>
        <w:tc>
          <w:tcPr>
            <w:tcW w:w="1144" w:type="dxa"/>
            <w:shd w:val="clear" w:color="auto" w:fill="auto"/>
            <w:vAlign w:val="center"/>
          </w:tcPr>
          <w:p w14:paraId="2A1B08C9" w14:textId="77777777" w:rsidR="00B3019B" w:rsidRDefault="00B3019B" w:rsidP="00AE438C">
            <w:pPr>
              <w:widowControl/>
              <w:ind w:left="180" w:hangingChars="100" w:hanging="180"/>
              <w:rPr>
                <w:kern w:val="0"/>
              </w:rPr>
            </w:pPr>
            <w:r>
              <w:rPr>
                <w:kern w:val="0"/>
              </w:rPr>
              <w:t>{{</w:t>
            </w:r>
            <w:r>
              <w:rPr>
                <w:rFonts w:hint="eastAsia"/>
                <w:kern w:val="0"/>
              </w:rPr>
              <w:t>$</w:t>
            </w:r>
            <w:proofErr w:type="spellStart"/>
            <w:proofErr w:type="gramStart"/>
            <w:r>
              <w:rPr>
                <w:kern w:val="0"/>
              </w:rPr>
              <w:t>fe</w:t>
            </w:r>
            <w:r>
              <w:rPr>
                <w:rFonts w:hint="eastAsia"/>
                <w:kern w:val="0"/>
              </w:rPr>
              <w:t>:</w:t>
            </w:r>
            <w:r w:rsidRPr="00A36BF4">
              <w:rPr>
                <w:kern w:val="0"/>
              </w:rPr>
              <w:t>dataList</w:t>
            </w:r>
            <w:proofErr w:type="spellEnd"/>
            <w:proofErr w:type="gramEnd"/>
            <w:r>
              <w:rPr>
                <w:kern w:val="0"/>
              </w:rPr>
              <w:t xml:space="preserve"> </w:t>
            </w:r>
          </w:p>
          <w:p w14:paraId="6A2CCA4E" w14:textId="77777777" w:rsidR="00B3019B" w:rsidRDefault="00B3019B" w:rsidP="00AE438C">
            <w:pPr>
              <w:widowControl/>
              <w:ind w:left="180" w:hangingChars="100" w:hanging="18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proofErr w:type="spellStart"/>
            <w:proofErr w:type="gramStart"/>
            <w:r>
              <w:rPr>
                <w:kern w:val="0"/>
              </w:rPr>
              <w:t>t.</w:t>
            </w:r>
            <w:r w:rsidRPr="008D7A0B">
              <w:rPr>
                <w:kern w:val="0"/>
              </w:rPr>
              <w:t>monitor</w:t>
            </w:r>
            <w:proofErr w:type="gramEnd"/>
            <w:r w:rsidRPr="008D7A0B">
              <w:rPr>
                <w:kern w:val="0"/>
              </w:rPr>
              <w:t>_place</w:t>
            </w:r>
            <w:proofErr w:type="spellEnd"/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5359FEE8" w14:textId="77777777" w:rsidR="00B3019B" w:rsidRDefault="00B3019B" w:rsidP="00AE438C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rPr>
                <w:rFonts w:eastAsia="等线"/>
              </w:rPr>
              <w:t>t.</w:t>
            </w:r>
            <w:r w:rsidRPr="00442CC9">
              <w:rPr>
                <w:rFonts w:eastAsia="等线"/>
              </w:rPr>
              <w:t>instrument</w:t>
            </w:r>
            <w:proofErr w:type="gramEnd"/>
            <w:r w:rsidRPr="00442CC9">
              <w:rPr>
                <w:rFonts w:eastAsia="等线"/>
              </w:rPr>
              <w:t>_number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E94EBB0" w14:textId="77777777" w:rsidR="00B3019B" w:rsidRDefault="00B3019B" w:rsidP="00AE438C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442CC9">
              <w:rPr>
                <w:rFonts w:eastAsia="等线"/>
              </w:rPr>
              <w:t>station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29DDE" w14:textId="77777777" w:rsidR="00B3019B" w:rsidRDefault="00B3019B" w:rsidP="00AE438C">
            <w:pPr>
              <w:widowControl/>
              <w:jc w:val="center"/>
              <w:rPr>
                <w:rFonts w:eastAsia="等线"/>
              </w:rPr>
            </w:pPr>
            <w:proofErr w:type="spellStart"/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B10681">
              <w:rPr>
                <w:rFonts w:eastAsia="等线"/>
              </w:rPr>
              <w:t>sum_position_one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532C" w14:textId="77777777" w:rsidR="00B3019B" w:rsidRDefault="00B3019B" w:rsidP="00AE438C">
            <w:pPr>
              <w:widowControl/>
              <w:jc w:val="center"/>
              <w:rPr>
                <w:rFonts w:eastAsia="等线"/>
              </w:rPr>
            </w:pPr>
            <w:proofErr w:type="spellStart"/>
            <w:r>
              <w:t>t.</w:t>
            </w:r>
            <w:r w:rsidRPr="00BC558A">
              <w:t>sum_position_two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68CD6" w14:textId="77777777" w:rsidR="00B3019B" w:rsidRDefault="00B3019B" w:rsidP="00AE438C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BC558A">
              <w:rPr>
                <w:rFonts w:eastAsia="等线"/>
              </w:rPr>
              <w:t>weekly</w:t>
            </w:r>
            <w:proofErr w:type="gramEnd"/>
            <w:r w:rsidRPr="00BC558A">
              <w:rPr>
                <w:rFonts w:eastAsia="等线"/>
              </w:rPr>
              <w:t>_vary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5BD04" w14:textId="77777777" w:rsidR="00B3019B" w:rsidRDefault="00B3019B" w:rsidP="00AE438C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t>t.</w:t>
            </w:r>
            <w:r w:rsidRPr="00BC558A">
              <w:t>rate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DB12308" w14:textId="77777777" w:rsidR="00B3019B" w:rsidRDefault="00B3019B" w:rsidP="00AE438C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rPr>
                <w:rFonts w:eastAsia="等线"/>
              </w:rPr>
              <w:t>t.</w:t>
            </w:r>
            <w:r w:rsidRPr="00BC558A">
              <w:rPr>
                <w:rFonts w:eastAsia="等线"/>
              </w:rPr>
              <w:t>crown</w:t>
            </w:r>
            <w:proofErr w:type="gramEnd"/>
            <w:r w:rsidRPr="00BC558A">
              <w:rPr>
                <w:rFonts w:eastAsia="等线"/>
              </w:rPr>
              <w:t>_accumulation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F99EF48" w14:textId="77777777" w:rsidR="00B3019B" w:rsidRDefault="00B3019B" w:rsidP="00AE438C">
            <w:pPr>
              <w:widowControl/>
              <w:jc w:val="center"/>
              <w:rPr>
                <w:rFonts w:eastAsia="等线"/>
              </w:rPr>
            </w:pPr>
            <w:proofErr w:type="spellStart"/>
            <w:proofErr w:type="gramStart"/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880E20">
              <w:rPr>
                <w:rFonts w:eastAsia="等线"/>
              </w:rPr>
              <w:t>remarks</w:t>
            </w:r>
            <w:proofErr w:type="spellEnd"/>
            <w:proofErr w:type="gramEnd"/>
            <w:r>
              <w:rPr>
                <w:rFonts w:eastAsia="等线"/>
              </w:rPr>
              <w:t>}}</w:t>
            </w:r>
          </w:p>
        </w:tc>
      </w:tr>
    </w:tbl>
    <w:p w14:paraId="3D9F8A92" w14:textId="74A3F4EC" w:rsidR="00B3019B" w:rsidRDefault="00B3019B" w:rsidP="001A1325">
      <w:pPr>
        <w:spacing w:line="440" w:lineRule="exact"/>
        <w:jc w:val="center"/>
        <w:rPr>
          <w:b/>
          <w:sz w:val="21"/>
          <w:szCs w:val="21"/>
          <w:lang w:val="zh-CN"/>
        </w:rPr>
      </w:pPr>
    </w:p>
    <w:p w14:paraId="50F7F353" w14:textId="533E9F14" w:rsidR="008D503D" w:rsidRDefault="008D503D" w:rsidP="001A1325">
      <w:pPr>
        <w:spacing w:line="440" w:lineRule="exact"/>
        <w:jc w:val="center"/>
        <w:rPr>
          <w:b/>
          <w:sz w:val="21"/>
          <w:szCs w:val="21"/>
          <w:lang w:val="zh-CN"/>
        </w:rPr>
      </w:pPr>
    </w:p>
    <w:p w14:paraId="246999A2" w14:textId="77777777" w:rsidR="008D503D" w:rsidRPr="005144A4" w:rsidRDefault="008D503D" w:rsidP="001A1325">
      <w:pPr>
        <w:spacing w:line="440" w:lineRule="exact"/>
        <w:jc w:val="center"/>
        <w:rPr>
          <w:b/>
          <w:sz w:val="21"/>
          <w:szCs w:val="21"/>
        </w:rPr>
      </w:pPr>
    </w:p>
    <w:p w14:paraId="46B72FFC" w14:textId="77777777" w:rsidR="001B4FD2" w:rsidRDefault="001B4FD2"/>
    <w:sectPr w:rsidR="001B4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82B3D" w14:textId="77777777" w:rsidR="00DB714A" w:rsidRDefault="00DB714A" w:rsidP="001A1325">
      <w:r>
        <w:separator/>
      </w:r>
    </w:p>
  </w:endnote>
  <w:endnote w:type="continuationSeparator" w:id="0">
    <w:p w14:paraId="6298B13B" w14:textId="77777777" w:rsidR="00DB714A" w:rsidRDefault="00DB714A" w:rsidP="001A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B9B64" w14:textId="77777777" w:rsidR="00DB714A" w:rsidRDefault="00DB714A" w:rsidP="001A1325">
      <w:r>
        <w:separator/>
      </w:r>
    </w:p>
  </w:footnote>
  <w:footnote w:type="continuationSeparator" w:id="0">
    <w:p w14:paraId="345F9343" w14:textId="77777777" w:rsidR="00DB714A" w:rsidRDefault="00DB714A" w:rsidP="001A1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30"/>
    <w:rsid w:val="00071989"/>
    <w:rsid w:val="001A1325"/>
    <w:rsid w:val="001A5409"/>
    <w:rsid w:val="001B4FD2"/>
    <w:rsid w:val="001B75D6"/>
    <w:rsid w:val="00300A01"/>
    <w:rsid w:val="0040478F"/>
    <w:rsid w:val="005144A4"/>
    <w:rsid w:val="00700A6B"/>
    <w:rsid w:val="008028E7"/>
    <w:rsid w:val="008D503D"/>
    <w:rsid w:val="00B3019B"/>
    <w:rsid w:val="00B75530"/>
    <w:rsid w:val="00B86ADD"/>
    <w:rsid w:val="00C24639"/>
    <w:rsid w:val="00D616B6"/>
    <w:rsid w:val="00DB714A"/>
    <w:rsid w:val="00D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CD9C3"/>
  <w15:chartTrackingRefBased/>
  <w15:docId w15:val="{F62B6537-C67F-4B98-9DF1-4C577AF3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325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</w:rPr>
  </w:style>
  <w:style w:type="character" w:customStyle="1" w:styleId="a4">
    <w:name w:val="页眉 字符"/>
    <w:basedOn w:val="a0"/>
    <w:link w:val="a3"/>
    <w:uiPriority w:val="99"/>
    <w:rsid w:val="001A1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3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</w:rPr>
  </w:style>
  <w:style w:type="character" w:customStyle="1" w:styleId="a6">
    <w:name w:val="页脚 字符"/>
    <w:basedOn w:val="a0"/>
    <w:link w:val="a5"/>
    <w:uiPriority w:val="99"/>
    <w:rsid w:val="001A1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lishuang</dc:creator>
  <cp:keywords/>
  <dc:description/>
  <cp:lastModifiedBy>lishuang</cp:lastModifiedBy>
  <cp:revision>24</cp:revision>
  <dcterms:created xsi:type="dcterms:W3CDTF">2022-02-14T02:42:00Z</dcterms:created>
  <dcterms:modified xsi:type="dcterms:W3CDTF">2022-02-14T08:18:00Z</dcterms:modified>
</cp:coreProperties>
</file>