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3F771" w14:textId="77777777" w:rsidR="00983644" w:rsidRPr="00D27215" w:rsidRDefault="00983644" w:rsidP="00983644">
      <w:pPr>
        <w:spacing w:before="100" w:beforeAutospacing="1" w:after="100" w:afterAutospacing="1" w:line="240" w:lineRule="auto"/>
        <w:jc w:val="center"/>
        <w:rPr>
          <w:rFonts w:ascii="Times New Roman" w:eastAsia="Times New Roman" w:hAnsi="Times New Roman" w:cs="Times New Roman"/>
          <w:sz w:val="36"/>
          <w:szCs w:val="24"/>
        </w:rPr>
      </w:pPr>
      <w:r w:rsidRPr="00D27215">
        <w:rPr>
          <w:rFonts w:ascii="Times New Roman" w:eastAsia="Times New Roman" w:hAnsi="Times New Roman" w:cs="Times New Roman"/>
          <w:sz w:val="36"/>
          <w:szCs w:val="24"/>
        </w:rPr>
        <w:t xml:space="preserve">Three different </w:t>
      </w:r>
      <w:proofErr w:type="spellStart"/>
      <w:r w:rsidRPr="00D27215">
        <w:rPr>
          <w:rFonts w:ascii="Times New Roman" w:eastAsia="Times New Roman" w:hAnsi="Times New Roman" w:cs="Times New Roman"/>
          <w:sz w:val="36"/>
          <w:szCs w:val="24"/>
        </w:rPr>
        <w:t>JITters</w:t>
      </w:r>
      <w:proofErr w:type="spellEnd"/>
    </w:p>
    <w:p w14:paraId="3BA87DBF" w14:textId="77777777" w:rsidR="00983644" w:rsidRPr="00D27215" w:rsidRDefault="00983644" w:rsidP="00983644">
      <w:pPr>
        <w:spacing w:before="100" w:beforeAutospacing="1" w:after="100" w:afterAutospacing="1" w:line="240" w:lineRule="auto"/>
        <w:rPr>
          <w:rFonts w:ascii="Times New Roman" w:eastAsia="Times New Roman" w:hAnsi="Times New Roman" w:cs="Times New Roman"/>
          <w:sz w:val="28"/>
          <w:szCs w:val="24"/>
        </w:rPr>
      </w:pPr>
      <w:r w:rsidRPr="00D27215">
        <w:rPr>
          <w:rFonts w:ascii="Times New Roman" w:eastAsia="Times New Roman" w:hAnsi="Times New Roman" w:cs="Times New Roman"/>
          <w:sz w:val="28"/>
          <w:szCs w:val="24"/>
        </w:rPr>
        <w:t xml:space="preserve">Three different </w:t>
      </w:r>
      <w:proofErr w:type="spellStart"/>
      <w:r w:rsidRPr="00D27215">
        <w:rPr>
          <w:rFonts w:ascii="Times New Roman" w:eastAsia="Times New Roman" w:hAnsi="Times New Roman" w:cs="Times New Roman"/>
          <w:sz w:val="28"/>
          <w:szCs w:val="24"/>
        </w:rPr>
        <w:t>JITters</w:t>
      </w:r>
      <w:proofErr w:type="spellEnd"/>
      <w:r w:rsidRPr="00D27215">
        <w:rPr>
          <w:rFonts w:ascii="Times New Roman" w:eastAsia="Times New Roman" w:hAnsi="Times New Roman" w:cs="Times New Roman"/>
          <w:sz w:val="28"/>
          <w:szCs w:val="24"/>
        </w:rPr>
        <w:t xml:space="preserve"> can be used to convert the MSIL into native code, depending on the circumstances: </w:t>
      </w:r>
    </w:p>
    <w:p w14:paraId="49ECDE1B" w14:textId="77777777" w:rsidR="00983644" w:rsidRPr="00D27215" w:rsidRDefault="00983644" w:rsidP="00983644">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D27215">
        <w:rPr>
          <w:rFonts w:ascii="Times New Roman" w:eastAsia="Times New Roman" w:hAnsi="Times New Roman" w:cs="Times New Roman"/>
          <w:b/>
          <w:bCs/>
          <w:sz w:val="28"/>
          <w:szCs w:val="24"/>
        </w:rPr>
        <w:t>Install-time code generation</w:t>
      </w:r>
      <w:r w:rsidRPr="00D27215">
        <w:rPr>
          <w:rFonts w:ascii="Times New Roman" w:eastAsia="Times New Roman" w:hAnsi="Times New Roman" w:cs="Times New Roman"/>
          <w:sz w:val="28"/>
          <w:szCs w:val="24"/>
        </w:rPr>
        <w:t xml:space="preserve"> Install-time code generation will compile an entire assembly into CPU-specific binary code, just as a C++ compiler does. An assembly is the code package that's sent to the compiler. (I'll talk about assemblies in more detail This compilation is done at install time, when the end user is least likely to notice that the assembly is being JIT-compiled. The advantage of install-time code generation is that it allows you to compile the entire assembly just once before you run it. Because the entire assembly is compiled, you don't have to worry about intermittent performance issues every time a method in your code is executed the first time. It's like a time-share vacation plan in which you pay for everything up front. While paying for the vacation plan is painful, the advantage is that you never have to worry about paying for accommodations again. When and if you use this utility depends on the size of your specific system and your deployment environment. Typically, if you're going to create an installation application for your system, you should go ahead and use this </w:t>
      </w:r>
      <w:proofErr w:type="spellStart"/>
      <w:r w:rsidRPr="00D27215">
        <w:rPr>
          <w:rFonts w:ascii="Times New Roman" w:eastAsia="Times New Roman" w:hAnsi="Times New Roman" w:cs="Times New Roman"/>
          <w:sz w:val="28"/>
          <w:szCs w:val="24"/>
        </w:rPr>
        <w:t>JITter</w:t>
      </w:r>
      <w:proofErr w:type="spellEnd"/>
      <w:r w:rsidRPr="00D27215">
        <w:rPr>
          <w:rFonts w:ascii="Times New Roman" w:eastAsia="Times New Roman" w:hAnsi="Times New Roman" w:cs="Times New Roman"/>
          <w:sz w:val="28"/>
          <w:szCs w:val="24"/>
        </w:rPr>
        <w:t xml:space="preserve"> so that the user has a fully optimized version of the system "out of the box." </w:t>
      </w:r>
    </w:p>
    <w:p w14:paraId="1F1183DB" w14:textId="77777777" w:rsidR="00A148AC" w:rsidRPr="00D27215" w:rsidRDefault="00A148AC" w:rsidP="00A148AC">
      <w:pPr>
        <w:spacing w:before="100" w:beforeAutospacing="1" w:after="100" w:afterAutospacing="1" w:line="240" w:lineRule="auto"/>
        <w:rPr>
          <w:rFonts w:ascii="Times New Roman" w:eastAsia="Times New Roman" w:hAnsi="Times New Roman" w:cs="Times New Roman"/>
          <w:sz w:val="28"/>
          <w:szCs w:val="24"/>
        </w:rPr>
      </w:pPr>
    </w:p>
    <w:p w14:paraId="7DFC3E6C" w14:textId="3CA1C3AB" w:rsidR="00983644" w:rsidRPr="00D27215" w:rsidRDefault="00983644" w:rsidP="00983644">
      <w:pPr>
        <w:numPr>
          <w:ilvl w:val="0"/>
          <w:numId w:val="1"/>
        </w:numPr>
        <w:spacing w:before="100" w:beforeAutospacing="1" w:after="100" w:afterAutospacing="1" w:line="240" w:lineRule="auto"/>
        <w:rPr>
          <w:rFonts w:ascii="Times New Roman" w:eastAsia="Times New Roman" w:hAnsi="Times New Roman" w:cs="Times New Roman"/>
          <w:sz w:val="28"/>
          <w:szCs w:val="24"/>
        </w:rPr>
      </w:pPr>
      <w:r w:rsidRPr="00D27215">
        <w:rPr>
          <w:rFonts w:ascii="Times New Roman" w:eastAsia="Times New Roman" w:hAnsi="Times New Roman" w:cs="Times New Roman"/>
          <w:b/>
          <w:bCs/>
          <w:sz w:val="28"/>
          <w:szCs w:val="24"/>
        </w:rPr>
        <w:t>JIT</w:t>
      </w:r>
      <w:r w:rsidRPr="00D27215">
        <w:rPr>
          <w:rFonts w:ascii="Times New Roman" w:eastAsia="Times New Roman" w:hAnsi="Times New Roman" w:cs="Times New Roman"/>
          <w:sz w:val="28"/>
          <w:szCs w:val="24"/>
        </w:rPr>
        <w:t xml:space="preserve"> The default </w:t>
      </w:r>
      <w:proofErr w:type="spellStart"/>
      <w:r w:rsidRPr="00D27215">
        <w:rPr>
          <w:rFonts w:ascii="Times New Roman" w:eastAsia="Times New Roman" w:hAnsi="Times New Roman" w:cs="Times New Roman"/>
          <w:sz w:val="28"/>
          <w:szCs w:val="24"/>
        </w:rPr>
        <w:t>JITter</w:t>
      </w:r>
      <w:proofErr w:type="spellEnd"/>
      <w:r w:rsidRPr="00D27215">
        <w:rPr>
          <w:rFonts w:ascii="Times New Roman" w:eastAsia="Times New Roman" w:hAnsi="Times New Roman" w:cs="Times New Roman"/>
          <w:sz w:val="28"/>
          <w:szCs w:val="24"/>
        </w:rPr>
        <w:t xml:space="preserve"> is called at run </w:t>
      </w:r>
      <w:proofErr w:type="spellStart"/>
      <w:r w:rsidRPr="00D27215">
        <w:rPr>
          <w:rFonts w:ascii="Times New Roman" w:eastAsia="Times New Roman" w:hAnsi="Times New Roman" w:cs="Times New Roman"/>
          <w:sz w:val="28"/>
          <w:szCs w:val="24"/>
        </w:rPr>
        <w:t>time</w:t>
      </w:r>
      <w:r w:rsidR="00ED3647">
        <w:rPr>
          <w:rFonts w:ascii="Times New Roman" w:eastAsia="Times New Roman" w:hAnsi="Times New Roman" w:cs="Times New Roman"/>
          <w:sz w:val="28"/>
          <w:szCs w:val="24"/>
        </w:rPr>
        <w:t>.</w:t>
      </w:r>
      <w:r w:rsidRPr="00D27215">
        <w:rPr>
          <w:rFonts w:ascii="Times New Roman" w:eastAsia="Times New Roman" w:hAnsi="Times New Roman" w:cs="Times New Roman"/>
          <w:sz w:val="28"/>
          <w:szCs w:val="24"/>
        </w:rPr>
        <w:t>This</w:t>
      </w:r>
      <w:proofErr w:type="spellEnd"/>
      <w:r w:rsidRPr="00D27215">
        <w:rPr>
          <w:rFonts w:ascii="Times New Roman" w:eastAsia="Times New Roman" w:hAnsi="Times New Roman" w:cs="Times New Roman"/>
          <w:sz w:val="28"/>
          <w:szCs w:val="24"/>
        </w:rPr>
        <w:t xml:space="preserve"> is akin to a "pay-as-you-go" plan and is the default if you don't explicitly run the </w:t>
      </w:r>
      <w:proofErr w:type="spellStart"/>
      <w:r w:rsidRPr="00D27215">
        <w:rPr>
          <w:rFonts w:ascii="Times New Roman" w:eastAsia="Times New Roman" w:hAnsi="Times New Roman" w:cs="Times New Roman"/>
          <w:sz w:val="28"/>
          <w:szCs w:val="24"/>
        </w:rPr>
        <w:t>PreJIT</w:t>
      </w:r>
      <w:proofErr w:type="spellEnd"/>
      <w:r w:rsidRPr="00D27215">
        <w:rPr>
          <w:rFonts w:ascii="Times New Roman" w:eastAsia="Times New Roman" w:hAnsi="Times New Roman" w:cs="Times New Roman"/>
          <w:sz w:val="28"/>
          <w:szCs w:val="24"/>
        </w:rPr>
        <w:t xml:space="preserve"> compiler. </w:t>
      </w:r>
    </w:p>
    <w:p w14:paraId="50F3BB95" w14:textId="77777777" w:rsidR="00A148AC" w:rsidRPr="00D27215" w:rsidRDefault="00A148AC" w:rsidP="00A148AC">
      <w:pPr>
        <w:pStyle w:val="ListParagraph"/>
        <w:rPr>
          <w:rFonts w:ascii="Times New Roman" w:eastAsia="Times New Roman" w:hAnsi="Times New Roman" w:cs="Times New Roman"/>
          <w:sz w:val="28"/>
          <w:szCs w:val="24"/>
        </w:rPr>
      </w:pPr>
    </w:p>
    <w:p w14:paraId="317010D5" w14:textId="77777777" w:rsidR="00A148AC" w:rsidRPr="00D27215" w:rsidRDefault="00A148AC" w:rsidP="00A148AC">
      <w:pPr>
        <w:spacing w:before="100" w:beforeAutospacing="1" w:after="100" w:afterAutospacing="1" w:line="240" w:lineRule="auto"/>
        <w:ind w:left="720"/>
        <w:rPr>
          <w:rFonts w:ascii="Times New Roman" w:eastAsia="Times New Roman" w:hAnsi="Times New Roman" w:cs="Times New Roman"/>
          <w:sz w:val="28"/>
          <w:szCs w:val="24"/>
        </w:rPr>
      </w:pPr>
    </w:p>
    <w:p w14:paraId="33427CB8" w14:textId="77777777" w:rsidR="00F90159" w:rsidRPr="004014D9" w:rsidRDefault="00983644" w:rsidP="004014D9">
      <w:pPr>
        <w:numPr>
          <w:ilvl w:val="0"/>
          <w:numId w:val="1"/>
        </w:numPr>
        <w:spacing w:before="100" w:beforeAutospacing="1" w:after="100" w:afterAutospacing="1" w:line="240" w:lineRule="auto"/>
        <w:rPr>
          <w:sz w:val="24"/>
        </w:rPr>
      </w:pPr>
      <w:proofErr w:type="spellStart"/>
      <w:r w:rsidRPr="004014D9">
        <w:rPr>
          <w:rFonts w:ascii="Times New Roman" w:eastAsia="Times New Roman" w:hAnsi="Times New Roman" w:cs="Times New Roman"/>
          <w:b/>
          <w:bCs/>
          <w:sz w:val="28"/>
          <w:szCs w:val="24"/>
        </w:rPr>
        <w:t>EconoJIT</w:t>
      </w:r>
      <w:proofErr w:type="spellEnd"/>
      <w:r w:rsidRPr="004014D9">
        <w:rPr>
          <w:rFonts w:ascii="Times New Roman" w:eastAsia="Times New Roman" w:hAnsi="Times New Roman" w:cs="Times New Roman"/>
          <w:sz w:val="28"/>
          <w:szCs w:val="24"/>
        </w:rPr>
        <w:t xml:space="preserve"> Another run-time </w:t>
      </w:r>
      <w:proofErr w:type="spellStart"/>
      <w:r w:rsidRPr="004014D9">
        <w:rPr>
          <w:rFonts w:ascii="Times New Roman" w:eastAsia="Times New Roman" w:hAnsi="Times New Roman" w:cs="Times New Roman"/>
          <w:sz w:val="28"/>
          <w:szCs w:val="24"/>
        </w:rPr>
        <w:t>JITter</w:t>
      </w:r>
      <w:proofErr w:type="spellEnd"/>
      <w:r w:rsidRPr="004014D9">
        <w:rPr>
          <w:rFonts w:ascii="Times New Roman" w:eastAsia="Times New Roman" w:hAnsi="Times New Roman" w:cs="Times New Roman"/>
          <w:sz w:val="28"/>
          <w:szCs w:val="24"/>
        </w:rPr>
        <w:t xml:space="preserve">, the </w:t>
      </w:r>
      <w:proofErr w:type="spellStart"/>
      <w:r w:rsidRPr="004014D9">
        <w:rPr>
          <w:rFonts w:ascii="Times New Roman" w:eastAsia="Times New Roman" w:hAnsi="Times New Roman" w:cs="Times New Roman"/>
          <w:sz w:val="28"/>
          <w:szCs w:val="24"/>
        </w:rPr>
        <w:t>EconoJIT</w:t>
      </w:r>
      <w:proofErr w:type="spellEnd"/>
      <w:r w:rsidRPr="004014D9">
        <w:rPr>
          <w:rFonts w:ascii="Times New Roman" w:eastAsia="Times New Roman" w:hAnsi="Times New Roman" w:cs="Times New Roman"/>
          <w:sz w:val="28"/>
          <w:szCs w:val="24"/>
        </w:rPr>
        <w:t xml:space="preserve"> is specifically designed for systems that have limited resources—for example, handheld devices with small amounts of memory. The major difference between this </w:t>
      </w:r>
      <w:proofErr w:type="spellStart"/>
      <w:r w:rsidRPr="004014D9">
        <w:rPr>
          <w:rFonts w:ascii="Times New Roman" w:eastAsia="Times New Roman" w:hAnsi="Times New Roman" w:cs="Times New Roman"/>
          <w:sz w:val="28"/>
          <w:szCs w:val="24"/>
        </w:rPr>
        <w:t>JITter</w:t>
      </w:r>
      <w:proofErr w:type="spellEnd"/>
      <w:r w:rsidRPr="004014D9">
        <w:rPr>
          <w:rFonts w:ascii="Times New Roman" w:eastAsia="Times New Roman" w:hAnsi="Times New Roman" w:cs="Times New Roman"/>
          <w:sz w:val="28"/>
          <w:szCs w:val="24"/>
        </w:rPr>
        <w:t xml:space="preserve"> and the regular </w:t>
      </w:r>
      <w:proofErr w:type="spellStart"/>
      <w:r w:rsidRPr="004014D9">
        <w:rPr>
          <w:rFonts w:ascii="Times New Roman" w:eastAsia="Times New Roman" w:hAnsi="Times New Roman" w:cs="Times New Roman"/>
          <w:sz w:val="28"/>
          <w:szCs w:val="24"/>
        </w:rPr>
        <w:t>JITter</w:t>
      </w:r>
      <w:proofErr w:type="spellEnd"/>
      <w:r w:rsidRPr="004014D9">
        <w:rPr>
          <w:rFonts w:ascii="Times New Roman" w:eastAsia="Times New Roman" w:hAnsi="Times New Roman" w:cs="Times New Roman"/>
          <w:sz w:val="28"/>
          <w:szCs w:val="24"/>
        </w:rPr>
        <w:t xml:space="preserve"> is the incorporation of something called </w:t>
      </w:r>
      <w:r w:rsidRPr="004014D9">
        <w:rPr>
          <w:rFonts w:ascii="Times New Roman" w:eastAsia="Times New Roman" w:hAnsi="Times New Roman" w:cs="Times New Roman"/>
          <w:i/>
          <w:iCs/>
          <w:sz w:val="28"/>
          <w:szCs w:val="24"/>
        </w:rPr>
        <w:t>code pitching</w:t>
      </w:r>
      <w:r w:rsidRPr="004014D9">
        <w:rPr>
          <w:rFonts w:ascii="Times New Roman" w:eastAsia="Times New Roman" w:hAnsi="Times New Roman" w:cs="Times New Roman"/>
          <w:sz w:val="28"/>
          <w:szCs w:val="24"/>
        </w:rPr>
        <w:t xml:space="preserve">. Code pitching allows the </w:t>
      </w:r>
      <w:proofErr w:type="spellStart"/>
      <w:r w:rsidRPr="004014D9">
        <w:rPr>
          <w:rFonts w:ascii="Times New Roman" w:eastAsia="Times New Roman" w:hAnsi="Times New Roman" w:cs="Times New Roman"/>
          <w:sz w:val="28"/>
          <w:szCs w:val="24"/>
        </w:rPr>
        <w:t>EconoJIT</w:t>
      </w:r>
      <w:proofErr w:type="spellEnd"/>
      <w:r w:rsidRPr="004014D9">
        <w:rPr>
          <w:rFonts w:ascii="Times New Roman" w:eastAsia="Times New Roman" w:hAnsi="Times New Roman" w:cs="Times New Roman"/>
          <w:sz w:val="28"/>
          <w:szCs w:val="24"/>
        </w:rPr>
        <w:t xml:space="preserve"> to discard the generated, or compiled, code if the system begins to run out of memory. The benefit is that the memory is reclaimed. However, the disadvantage is that if the code being pitched is invoked again, it must be compiled again as though it had never been called. </w:t>
      </w:r>
    </w:p>
    <w:sectPr w:rsidR="00F90159" w:rsidRPr="004014D9" w:rsidSect="004014D9">
      <w:pgSz w:w="12240" w:h="15840"/>
      <w:pgMar w:top="28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42ED3"/>
    <w:multiLevelType w:val="multilevel"/>
    <w:tmpl w:val="FD623EEA"/>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83644"/>
    <w:rsid w:val="004014D9"/>
    <w:rsid w:val="00581D5C"/>
    <w:rsid w:val="009244EE"/>
    <w:rsid w:val="00983644"/>
    <w:rsid w:val="00A148AC"/>
    <w:rsid w:val="00B617EC"/>
    <w:rsid w:val="00D27215"/>
    <w:rsid w:val="00ED3647"/>
    <w:rsid w:val="00F9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CB98"/>
  <w15:docId w15:val="{CD9A7E6D-5F20-499E-886D-C0B249A5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1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6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3644"/>
    <w:rPr>
      <w:color w:val="0000FF"/>
      <w:u w:val="single"/>
    </w:rPr>
  </w:style>
  <w:style w:type="paragraph" w:styleId="ListParagraph">
    <w:name w:val="List Paragraph"/>
    <w:basedOn w:val="Normal"/>
    <w:uiPriority w:val="34"/>
    <w:qFormat/>
    <w:rsid w:val="00A14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85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310</Words>
  <Characters>1772</Characters>
  <Application>Microsoft Office Word</Application>
  <DocSecurity>0</DocSecurity>
  <Lines>14</Lines>
  <Paragraphs>4</Paragraphs>
  <ScaleCrop>false</ScaleCrop>
  <Company>University at Buffalo</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Theory</dc:creator>
  <cp:keywords/>
  <dc:description/>
  <cp:lastModifiedBy>Sriram Mantri vidyanidhi infotech academy</cp:lastModifiedBy>
  <cp:revision>7</cp:revision>
  <dcterms:created xsi:type="dcterms:W3CDTF">2012-11-01T09:58:00Z</dcterms:created>
  <dcterms:modified xsi:type="dcterms:W3CDTF">2020-10-19T07:34:00Z</dcterms:modified>
</cp:coreProperties>
</file>