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BASIC 8 ENGLISH LANGUAGE</w:t>
        <w:br/>
        <w:t>TERM 1 – WEEK 10</w:t>
      </w:r>
    </w:p>
    <w:p>
      <w:pPr>
        <w:jc w:val="center"/>
      </w:pPr>
      <w:r>
        <w:rPr>
          <w:b/>
        </w:rPr>
        <w:t>LESSON PLANS AND LESSON NOTES</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English Language</w:t>
            </w:r>
          </w:p>
        </w:tc>
      </w:tr>
      <w:tr>
        <w:tc>
          <w:tcPr>
            <w:tcW w:type="dxa" w:w="5112"/>
          </w:tcPr>
          <w:p>
            <w:r>
              <w:t>Class</w:t>
            </w:r>
          </w:p>
        </w:tc>
        <w:tc>
          <w:tcPr>
            <w:tcW w:type="dxa" w:w="5112"/>
          </w:tcPr>
          <w:p>
            <w:r>
              <w:t>Basic 8</w:t>
            </w:r>
          </w:p>
        </w:tc>
      </w:tr>
      <w:tr>
        <w:tc>
          <w:tcPr>
            <w:tcW w:type="dxa" w:w="5112"/>
          </w:tcPr>
          <w:p>
            <w:r>
              <w:t>Term</w:t>
            </w:r>
          </w:p>
        </w:tc>
        <w:tc>
          <w:tcPr>
            <w:tcW w:type="dxa" w:w="5112"/>
          </w:tcPr>
          <w:p>
            <w:r>
              <w:t>First Term</w:t>
            </w:r>
          </w:p>
        </w:tc>
      </w:tr>
      <w:tr>
        <w:tc>
          <w:tcPr>
            <w:tcW w:type="dxa" w:w="5112"/>
          </w:tcPr>
          <w:p>
            <w:r>
              <w:t>Week</w:t>
            </w:r>
          </w:p>
        </w:tc>
        <w:tc>
          <w:tcPr>
            <w:tcW w:type="dxa" w:w="5112"/>
          </w:tcPr>
          <w:p>
            <w:r>
              <w:t>10</w:t>
            </w:r>
          </w:p>
        </w:tc>
      </w:tr>
      <w:tr>
        <w:tc>
          <w:tcPr>
            <w:tcW w:type="dxa" w:w="5112"/>
          </w:tcPr>
          <w:p>
            <w:r>
              <w:t>Strand</w:t>
            </w:r>
          </w:p>
        </w:tc>
        <w:tc>
          <w:tcPr>
            <w:tcW w:type="dxa" w:w="5112"/>
          </w:tcPr>
          <w:p>
            <w:r>
              <w:t>Literature</w:t>
            </w:r>
          </w:p>
        </w:tc>
      </w:tr>
      <w:tr>
        <w:tc>
          <w:tcPr>
            <w:tcW w:type="dxa" w:w="5112"/>
          </w:tcPr>
          <w:p>
            <w:r>
              <w:t>Sub-strand</w:t>
            </w:r>
          </w:p>
        </w:tc>
        <w:tc>
          <w:tcPr>
            <w:tcW w:type="dxa" w:w="5112"/>
          </w:tcPr>
          <w:p>
            <w:r>
              <w:t>Prose</w:t>
            </w:r>
          </w:p>
        </w:tc>
      </w:tr>
      <w:tr>
        <w:tc>
          <w:tcPr>
            <w:tcW w:type="dxa" w:w="5112"/>
          </w:tcPr>
          <w:p>
            <w:r>
              <w:t>Indicator</w:t>
            </w:r>
          </w:p>
        </w:tc>
        <w:tc>
          <w:tcPr>
            <w:tcW w:type="dxa" w:w="5112"/>
          </w:tcPr>
          <w:p>
            <w:r>
              <w:t>B8.5.1.1 Prose</w:t>
            </w:r>
          </w:p>
        </w:tc>
      </w:tr>
      <w:tr>
        <w:tc>
          <w:tcPr>
            <w:tcW w:type="dxa" w:w="5112"/>
          </w:tcPr>
          <w:p>
            <w:r>
              <w:t>Scheme focus</w:t>
            </w:r>
          </w:p>
        </w:tc>
        <w:tc>
          <w:tcPr>
            <w:tcW w:type="dxa" w:w="5112"/>
          </w:tcPr>
          <w:p>
            <w:r>
              <w:t>Analyse characters and themes in a selected prose text</w:t>
            </w:r>
          </w:p>
        </w:tc>
      </w:tr>
      <w:tr>
        <w:tc>
          <w:tcPr>
            <w:tcW w:type="dxa" w:w="5112"/>
          </w:tcPr>
          <w:p>
            <w:r>
              <w:t>Number of lessons</w:t>
            </w:r>
          </w:p>
        </w:tc>
        <w:tc>
          <w:tcPr>
            <w:tcW w:type="dxa" w:w="5112"/>
          </w:tcPr>
          <w:p>
            <w:r>
              <w:t>3</w:t>
            </w:r>
          </w:p>
        </w:tc>
      </w:tr>
    </w:tbl>
    <w:p>
      <w:pPr>
        <w:pStyle w:val="Heading1"/>
      </w:pPr>
      <w:r>
        <w:t>Weekly Overview</w:t>
      </w:r>
    </w:p>
    <w:p>
      <w:pPr>
        <w:pStyle w:val="ListBullet"/>
      </w:pPr>
      <w:r>
        <w:t>Lesson 1: Understanding Prose and Identifying Characters</w:t>
      </w:r>
    </w:p>
    <w:p>
      <w:pPr>
        <w:pStyle w:val="ListBullet"/>
      </w:pPr>
      <w:r>
        <w:t>Lesson 2: Analysing Characters</w:t>
      </w:r>
    </w:p>
    <w:p>
      <w:pPr>
        <w:pStyle w:val="ListBullet"/>
      </w:pPr>
      <w:r>
        <w:t>Lesson 3: Identifying and Discussing Themes</w:t>
      </w:r>
    </w:p>
    <w:p>
      <w:r>
        <w:t>The lessons guide learners from understanding prose and identifying characters to describing characters with textual evidence and discussing themes arising from the selected prose text.</w:t>
      </w:r>
    </w:p>
    <w:p>
      <w:r>
        <w:br w:type="page"/>
      </w:r>
    </w:p>
    <w:p>
      <w:pPr>
        <w:pStyle w:val="Heading1"/>
      </w:pPr>
      <w:r>
        <w:t>Lesson 1: Understanding Prose and Identifying Characters</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English Language</w:t>
            </w:r>
          </w:p>
        </w:tc>
      </w:tr>
      <w:tr>
        <w:tc>
          <w:tcPr>
            <w:tcW w:type="dxa" w:w="5112"/>
          </w:tcPr>
          <w:p>
            <w:r>
              <w:t>Class</w:t>
            </w:r>
          </w:p>
        </w:tc>
        <w:tc>
          <w:tcPr>
            <w:tcW w:type="dxa" w:w="5112"/>
          </w:tcPr>
          <w:p>
            <w:r>
              <w:t>Basic 8</w:t>
            </w:r>
          </w:p>
        </w:tc>
      </w:tr>
      <w:tr>
        <w:tc>
          <w:tcPr>
            <w:tcW w:type="dxa" w:w="5112"/>
          </w:tcPr>
          <w:p>
            <w:r>
              <w:t>Term</w:t>
            </w:r>
          </w:p>
        </w:tc>
        <w:tc>
          <w:tcPr>
            <w:tcW w:type="dxa" w:w="5112"/>
          </w:tcPr>
          <w:p>
            <w:r>
              <w:t>First Term</w:t>
            </w:r>
          </w:p>
        </w:tc>
      </w:tr>
      <w:tr>
        <w:tc>
          <w:tcPr>
            <w:tcW w:type="dxa" w:w="5112"/>
          </w:tcPr>
          <w:p>
            <w:r>
              <w:t>Week</w:t>
            </w:r>
          </w:p>
        </w:tc>
        <w:tc>
          <w:tcPr>
            <w:tcW w:type="dxa" w:w="5112"/>
          </w:tcPr>
          <w:p>
            <w:r>
              <w:t>10</w:t>
            </w:r>
          </w:p>
        </w:tc>
      </w:tr>
      <w:tr>
        <w:tc>
          <w:tcPr>
            <w:tcW w:type="dxa" w:w="5112"/>
          </w:tcPr>
          <w:p>
            <w:r>
              <w:t>Lesson</w:t>
            </w:r>
          </w:p>
        </w:tc>
        <w:tc>
          <w:tcPr>
            <w:tcW w:type="dxa" w:w="5112"/>
          </w:tcPr>
          <w:p>
            <w:r>
              <w:t>1 of 3</w:t>
            </w:r>
          </w:p>
        </w:tc>
      </w:tr>
      <w:tr>
        <w:tc>
          <w:tcPr>
            <w:tcW w:type="dxa" w:w="5112"/>
          </w:tcPr>
          <w:p>
            <w:r>
              <w:t>Strand</w:t>
            </w:r>
          </w:p>
        </w:tc>
        <w:tc>
          <w:tcPr>
            <w:tcW w:type="dxa" w:w="5112"/>
          </w:tcPr>
          <w:p>
            <w:r>
              <w:t>Literature</w:t>
            </w:r>
          </w:p>
        </w:tc>
      </w:tr>
      <w:tr>
        <w:tc>
          <w:tcPr>
            <w:tcW w:type="dxa" w:w="5112"/>
          </w:tcPr>
          <w:p>
            <w:r>
              <w:t>Sub-strand</w:t>
            </w:r>
          </w:p>
        </w:tc>
        <w:tc>
          <w:tcPr>
            <w:tcW w:type="dxa" w:w="5112"/>
          </w:tcPr>
          <w:p>
            <w:r>
              <w:t>Prose</w:t>
            </w:r>
          </w:p>
        </w:tc>
      </w:tr>
      <w:tr>
        <w:tc>
          <w:tcPr>
            <w:tcW w:type="dxa" w:w="5112"/>
          </w:tcPr>
          <w:p>
            <w:r>
              <w:t>Content Standard / Indicator</w:t>
            </w:r>
          </w:p>
        </w:tc>
        <w:tc>
          <w:tcPr>
            <w:tcW w:type="dxa" w:w="5112"/>
          </w:tcPr>
          <w:p>
            <w:r>
              <w:t>B8.5.1.1 Prose</w:t>
            </w:r>
          </w:p>
        </w:tc>
      </w:tr>
      <w:tr>
        <w:tc>
          <w:tcPr>
            <w:tcW w:type="dxa" w:w="5112"/>
          </w:tcPr>
          <w:p>
            <w:r>
              <w:t>Scheme focus</w:t>
            </w:r>
          </w:p>
        </w:tc>
        <w:tc>
          <w:tcPr>
            <w:tcW w:type="dxa" w:w="5112"/>
          </w:tcPr>
          <w:p>
            <w:r>
              <w:t>Read a selected prose text and identify its main characters</w:t>
            </w:r>
          </w:p>
        </w:tc>
      </w:tr>
    </w:tbl>
    <w:p>
      <w:pPr>
        <w:pStyle w:val="Heading2"/>
      </w:pPr>
      <w:r>
        <w:t>Learning Objectives</w:t>
      </w:r>
    </w:p>
    <w:p>
      <w:r>
        <w:t>By the end of the lesson, learners should be able to:</w:t>
      </w:r>
    </w:p>
    <w:p>
      <w:pPr>
        <w:pStyle w:val="ListBullet"/>
      </w:pPr>
      <w:r>
        <w:t>define prose in literature.</w:t>
      </w:r>
    </w:p>
    <w:p>
      <w:pPr>
        <w:pStyle w:val="ListBullet"/>
      </w:pPr>
      <w:r>
        <w:t>identify the main characters in a selected prose text.</w:t>
      </w:r>
    </w:p>
    <w:p>
      <w:pPr>
        <w:pStyle w:val="ListBullet"/>
      </w:pPr>
      <w:r>
        <w:t>distinguish major and minor characters.</w:t>
      </w:r>
    </w:p>
    <w:p>
      <w:pPr>
        <w:pStyle w:val="ListBullet"/>
      </w:pPr>
      <w:r>
        <w:t>identify events and situations that reveal characters.</w:t>
      </w:r>
    </w:p>
    <w:p>
      <w:pPr>
        <w:pStyle w:val="Heading2"/>
      </w:pPr>
      <w:r>
        <w:t>Preparation</w:t>
      </w:r>
    </w:p>
    <w:tbl>
      <w:tblPr>
        <w:tblStyle w:val="TableGrid"/>
        <w:tblW w:type="auto" w:w="0"/>
        <w:jc w:val="center"/>
        <w:tblLook w:firstColumn="1" w:firstRow="1" w:lastColumn="0" w:lastRow="0" w:noHBand="0" w:noVBand="1" w:val="04A0"/>
      </w:tblPr>
      <w:tblGrid>
        <w:gridCol w:w="5112"/>
        <w:gridCol w:w="5112"/>
      </w:tblGrid>
      <w:tr>
        <w:tc>
          <w:tcPr>
            <w:tcW w:type="dxa" w:w="5112"/>
          </w:tcPr>
          <w:p>
            <w:r>
              <w:t>Previous knowledge</w:t>
            </w:r>
          </w:p>
        </w:tc>
        <w:tc>
          <w:tcPr>
            <w:tcW w:type="dxa" w:w="5112"/>
          </w:tcPr>
          <w:p>
            <w:r>
              <w:t>Learners have read prose and narrative texts and have discussed characters and events.</w:t>
            </w:r>
          </w:p>
        </w:tc>
      </w:tr>
      <w:tr>
        <w:tc>
          <w:tcPr>
            <w:tcW w:type="dxa" w:w="5112"/>
          </w:tcPr>
          <w:p>
            <w:r>
              <w:t>Core competencies</w:t>
            </w:r>
          </w:p>
        </w:tc>
        <w:tc>
          <w:tcPr>
            <w:tcW w:type="dxa" w:w="5112"/>
          </w:tcPr>
          <w:p>
            <w:r>
              <w:t>Communication and collaboration; critical thinking and problem solving; personal development and leadership.</w:t>
            </w:r>
          </w:p>
        </w:tc>
      </w:tr>
      <w:tr>
        <w:tc>
          <w:tcPr>
            <w:tcW w:type="dxa" w:w="5112"/>
          </w:tcPr>
          <w:p>
            <w:r>
              <w:t>Values</w:t>
            </w:r>
          </w:p>
        </w:tc>
        <w:tc>
          <w:tcPr>
            <w:tcW w:type="dxa" w:w="5112"/>
          </w:tcPr>
          <w:p>
            <w:r>
              <w:t>Empathy, respect, confidence, cooperation and perseverance.</w:t>
            </w:r>
          </w:p>
        </w:tc>
      </w:tr>
      <w:tr>
        <w:tc>
          <w:tcPr>
            <w:tcW w:type="dxa" w:w="5112"/>
          </w:tcPr>
          <w:p>
            <w:r>
              <w:t>Resources</w:t>
            </w:r>
          </w:p>
        </w:tc>
        <w:tc>
          <w:tcPr>
            <w:tcW w:type="dxa" w:w="5112"/>
          </w:tcPr>
          <w:p>
            <w:r>
              <w:t>Selected literary texts, board, markers and exercise books.</w:t>
            </w:r>
          </w:p>
        </w:tc>
      </w:tr>
    </w:tbl>
    <w:p>
      <w:pPr>
        <w:pStyle w:val="Heading2"/>
      </w:pPr>
      <w:r>
        <w:t>Lesson Development</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Introduction</w:t>
            </w:r>
          </w:p>
        </w:tc>
        <w:tc>
          <w:tcPr>
            <w:tcW w:type="dxa" w:w="3408"/>
          </w:tcPr>
          <w:p>
            <w:r>
              <w:t>Ask learners what makes a story different from a poem or play. Introduce prose as literary writing presented mainly in ordinary sentence and paragraph form.</w:t>
            </w:r>
          </w:p>
        </w:tc>
        <w:tc>
          <w:tcPr>
            <w:tcW w:type="dxa" w:w="3408"/>
          </w:tcPr>
          <w:p>
            <w:r>
              <w:t>Share prior ideas about prose.</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Presentation</w:t>
            </w:r>
          </w:p>
        </w:tc>
        <w:tc>
          <w:tcPr>
            <w:tcW w:type="dxa" w:w="3408"/>
          </w:tcPr>
          <w:p>
            <w:r>
              <w:t>Explain prose and introduce the selected literary text being studied. Give brief guidance on title, setting and opening situation without replacing the actual text.</w:t>
            </w:r>
          </w:p>
        </w:tc>
        <w:tc>
          <w:tcPr>
            <w:tcW w:type="dxa" w:w="3408"/>
          </w:tcPr>
          <w:p>
            <w:r>
              <w:t>Listen and prepare to read.</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Reading</w:t>
            </w:r>
          </w:p>
        </w:tc>
        <w:tc>
          <w:tcPr>
            <w:tcW w:type="dxa" w:w="3408"/>
          </w:tcPr>
          <w:p>
            <w:r>
              <w:t>Guide learners through the selected extract. Pause at suitable points to clarify difficult vocabulary and check understanding.</w:t>
            </w:r>
          </w:p>
        </w:tc>
        <w:tc>
          <w:tcPr>
            <w:tcW w:type="dxa" w:w="3408"/>
          </w:tcPr>
          <w:p>
            <w:r>
              <w:t>Read silently and/or aloud as directed.</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Character Identification</w:t>
            </w:r>
          </w:p>
        </w:tc>
        <w:tc>
          <w:tcPr>
            <w:tcW w:type="dxa" w:w="3408"/>
          </w:tcPr>
          <w:p>
            <w:r>
              <w:t>Ask learners to name characters and locate actions, speech or descriptions that help identify them.</w:t>
            </w:r>
          </w:p>
        </w:tc>
        <w:tc>
          <w:tcPr>
            <w:tcW w:type="dxa" w:w="3408"/>
          </w:tcPr>
          <w:p>
            <w:r>
              <w:t>List major and minor characters and cite relevant parts of the text.</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Discussion</w:t>
            </w:r>
          </w:p>
        </w:tc>
        <w:tc>
          <w:tcPr>
            <w:tcW w:type="dxa" w:w="3408"/>
          </w:tcPr>
          <w:p>
            <w:r>
              <w:t>Discuss the role of the main characters in the events read.</w:t>
            </w:r>
          </w:p>
        </w:tc>
        <w:tc>
          <w:tcPr>
            <w:tcW w:type="dxa" w:w="3408"/>
          </w:tcPr>
          <w:p>
            <w:r>
              <w:t>Explain how characters contribute to events.</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Conclusion</w:t>
            </w:r>
          </w:p>
        </w:tc>
        <w:tc>
          <w:tcPr>
            <w:tcW w:type="dxa" w:w="3408"/>
          </w:tcPr>
          <w:p>
            <w:r>
              <w:t>Review prose and the importance of reading characters through what they do, say and how others respond to them.</w:t>
            </w:r>
          </w:p>
        </w:tc>
        <w:tc>
          <w:tcPr>
            <w:tcW w:type="dxa" w:w="3408"/>
          </w:tcPr>
          <w:p>
            <w:r>
              <w:t>Summarise the lesson.</w:t>
            </w:r>
          </w:p>
        </w:tc>
      </w:tr>
    </w:tbl>
    <w:p/>
    <w:p>
      <w:pPr>
        <w:pStyle w:val="Heading2"/>
      </w:pPr>
      <w:r>
        <w:t>Assessment</w:t>
      </w:r>
    </w:p>
    <w:p>
      <w:pPr>
        <w:pStyle w:val="ListBullet"/>
      </w:pPr>
      <w:r>
        <w:t>Define prose.</w:t>
      </w:r>
    </w:p>
    <w:p>
      <w:pPr>
        <w:pStyle w:val="ListBullet"/>
      </w:pPr>
      <w:r>
        <w:t>Identify main and minor characters.</w:t>
      </w:r>
    </w:p>
    <w:p>
      <w:pPr>
        <w:pStyle w:val="ListBullet"/>
      </w:pPr>
      <w:r>
        <w:t>Locate evidence about characters.</w:t>
      </w:r>
    </w:p>
    <w:p>
      <w:pPr>
        <w:pStyle w:val="ListBullet"/>
      </w:pPr>
      <w:r>
        <w:t>Explain a character's role in the selected extract.</w:t>
      </w:r>
    </w:p>
    <w:p>
      <w:pPr>
        <w:pStyle w:val="Heading2"/>
      </w:pPr>
      <w:r>
        <w:t>Homework / Follow-up</w:t>
      </w:r>
    </w:p>
    <w:p>
      <w:r>
        <w:t>Read the assigned section of the selected prose text and list the main characters with one important action or statement for each.</w:t>
      </w:r>
    </w:p>
    <w:p>
      <w:r>
        <w:br w:type="page"/>
      </w:r>
    </w:p>
    <w:p>
      <w:pPr>
        <w:pStyle w:val="Heading1"/>
      </w:pPr>
      <w:r>
        <w:t>Lesson 2: Analysing Characters</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English Language</w:t>
            </w:r>
          </w:p>
        </w:tc>
      </w:tr>
      <w:tr>
        <w:tc>
          <w:tcPr>
            <w:tcW w:type="dxa" w:w="5112"/>
          </w:tcPr>
          <w:p>
            <w:r>
              <w:t>Class</w:t>
            </w:r>
          </w:p>
        </w:tc>
        <w:tc>
          <w:tcPr>
            <w:tcW w:type="dxa" w:w="5112"/>
          </w:tcPr>
          <w:p>
            <w:r>
              <w:t>Basic 8</w:t>
            </w:r>
          </w:p>
        </w:tc>
      </w:tr>
      <w:tr>
        <w:tc>
          <w:tcPr>
            <w:tcW w:type="dxa" w:w="5112"/>
          </w:tcPr>
          <w:p>
            <w:r>
              <w:t>Term</w:t>
            </w:r>
          </w:p>
        </w:tc>
        <w:tc>
          <w:tcPr>
            <w:tcW w:type="dxa" w:w="5112"/>
          </w:tcPr>
          <w:p>
            <w:r>
              <w:t>First Term</w:t>
            </w:r>
          </w:p>
        </w:tc>
      </w:tr>
      <w:tr>
        <w:tc>
          <w:tcPr>
            <w:tcW w:type="dxa" w:w="5112"/>
          </w:tcPr>
          <w:p>
            <w:r>
              <w:t>Week</w:t>
            </w:r>
          </w:p>
        </w:tc>
        <w:tc>
          <w:tcPr>
            <w:tcW w:type="dxa" w:w="5112"/>
          </w:tcPr>
          <w:p>
            <w:r>
              <w:t>10</w:t>
            </w:r>
          </w:p>
        </w:tc>
      </w:tr>
      <w:tr>
        <w:tc>
          <w:tcPr>
            <w:tcW w:type="dxa" w:w="5112"/>
          </w:tcPr>
          <w:p>
            <w:r>
              <w:t>Lesson</w:t>
            </w:r>
          </w:p>
        </w:tc>
        <w:tc>
          <w:tcPr>
            <w:tcW w:type="dxa" w:w="5112"/>
          </w:tcPr>
          <w:p>
            <w:r>
              <w:t>2 of 3</w:t>
            </w:r>
          </w:p>
        </w:tc>
      </w:tr>
      <w:tr>
        <w:tc>
          <w:tcPr>
            <w:tcW w:type="dxa" w:w="5112"/>
          </w:tcPr>
          <w:p>
            <w:r>
              <w:t>Strand</w:t>
            </w:r>
          </w:p>
        </w:tc>
        <w:tc>
          <w:tcPr>
            <w:tcW w:type="dxa" w:w="5112"/>
          </w:tcPr>
          <w:p>
            <w:r>
              <w:t>Literature</w:t>
            </w:r>
          </w:p>
        </w:tc>
      </w:tr>
      <w:tr>
        <w:tc>
          <w:tcPr>
            <w:tcW w:type="dxa" w:w="5112"/>
          </w:tcPr>
          <w:p>
            <w:r>
              <w:t>Sub-strand</w:t>
            </w:r>
          </w:p>
        </w:tc>
        <w:tc>
          <w:tcPr>
            <w:tcW w:type="dxa" w:w="5112"/>
          </w:tcPr>
          <w:p>
            <w:r>
              <w:t>Prose</w:t>
            </w:r>
          </w:p>
        </w:tc>
      </w:tr>
      <w:tr>
        <w:tc>
          <w:tcPr>
            <w:tcW w:type="dxa" w:w="5112"/>
          </w:tcPr>
          <w:p>
            <w:r>
              <w:t>Content Standard / Indicator</w:t>
            </w:r>
          </w:p>
        </w:tc>
        <w:tc>
          <w:tcPr>
            <w:tcW w:type="dxa" w:w="5112"/>
          </w:tcPr>
          <w:p>
            <w:r>
              <w:t>B8.5.1.1 Prose</w:t>
            </w:r>
          </w:p>
        </w:tc>
      </w:tr>
      <w:tr>
        <w:tc>
          <w:tcPr>
            <w:tcW w:type="dxa" w:w="5112"/>
          </w:tcPr>
          <w:p>
            <w:r>
              <w:t>Scheme focus</w:t>
            </w:r>
          </w:p>
        </w:tc>
        <w:tc>
          <w:tcPr>
            <w:tcW w:type="dxa" w:w="5112"/>
          </w:tcPr>
          <w:p>
            <w:r>
              <w:t>Analyse characters using evidence from a selected prose text</w:t>
            </w:r>
          </w:p>
        </w:tc>
      </w:tr>
    </w:tbl>
    <w:p>
      <w:pPr>
        <w:pStyle w:val="Heading2"/>
      </w:pPr>
      <w:r>
        <w:t>Learning Objectives</w:t>
      </w:r>
    </w:p>
    <w:p>
      <w:r>
        <w:t>By the end of the lesson, learners should be able to:</w:t>
      </w:r>
    </w:p>
    <w:p>
      <w:pPr>
        <w:pStyle w:val="ListBullet"/>
      </w:pPr>
      <w:r>
        <w:t>describe the qualities of major characters.</w:t>
      </w:r>
    </w:p>
    <w:p>
      <w:pPr>
        <w:pStyle w:val="ListBullet"/>
      </w:pPr>
      <w:r>
        <w:t>support character descriptions with evidence from the text.</w:t>
      </w:r>
    </w:p>
    <w:p>
      <w:pPr>
        <w:pStyle w:val="ListBullet"/>
      </w:pPr>
      <w:r>
        <w:t>distinguish direct and indirect characterisation at a basic level.</w:t>
      </w:r>
    </w:p>
    <w:p>
      <w:pPr>
        <w:pStyle w:val="ListBullet"/>
      </w:pPr>
      <w:r>
        <w:t>compare two characters using relevant evidence.</w:t>
      </w:r>
    </w:p>
    <w:p>
      <w:pPr>
        <w:pStyle w:val="Heading2"/>
      </w:pPr>
      <w:r>
        <w:t>Preparation</w:t>
      </w:r>
    </w:p>
    <w:tbl>
      <w:tblPr>
        <w:tblStyle w:val="TableGrid"/>
        <w:tblW w:type="auto" w:w="0"/>
        <w:jc w:val="center"/>
        <w:tblLook w:firstColumn="1" w:firstRow="1" w:lastColumn="0" w:lastRow="0" w:noHBand="0" w:noVBand="1" w:val="04A0"/>
      </w:tblPr>
      <w:tblGrid>
        <w:gridCol w:w="5112"/>
        <w:gridCol w:w="5112"/>
      </w:tblGrid>
      <w:tr>
        <w:tc>
          <w:tcPr>
            <w:tcW w:type="dxa" w:w="5112"/>
          </w:tcPr>
          <w:p>
            <w:r>
              <w:t>Previous knowledge</w:t>
            </w:r>
          </w:p>
        </w:tc>
        <w:tc>
          <w:tcPr>
            <w:tcW w:type="dxa" w:w="5112"/>
          </w:tcPr>
          <w:p>
            <w:r>
              <w:t>Learners have read prose and narrative texts and have discussed characters and events.</w:t>
            </w:r>
          </w:p>
        </w:tc>
      </w:tr>
      <w:tr>
        <w:tc>
          <w:tcPr>
            <w:tcW w:type="dxa" w:w="5112"/>
          </w:tcPr>
          <w:p>
            <w:r>
              <w:t>Core competencies</w:t>
            </w:r>
          </w:p>
        </w:tc>
        <w:tc>
          <w:tcPr>
            <w:tcW w:type="dxa" w:w="5112"/>
          </w:tcPr>
          <w:p>
            <w:r>
              <w:t>Communication and collaboration; critical thinking and problem solving; personal development and leadership.</w:t>
            </w:r>
          </w:p>
        </w:tc>
      </w:tr>
      <w:tr>
        <w:tc>
          <w:tcPr>
            <w:tcW w:type="dxa" w:w="5112"/>
          </w:tcPr>
          <w:p>
            <w:r>
              <w:t>Values</w:t>
            </w:r>
          </w:p>
        </w:tc>
        <w:tc>
          <w:tcPr>
            <w:tcW w:type="dxa" w:w="5112"/>
          </w:tcPr>
          <w:p>
            <w:r>
              <w:t>Empathy, respect, confidence, cooperation and perseverance.</w:t>
            </w:r>
          </w:p>
        </w:tc>
      </w:tr>
      <w:tr>
        <w:tc>
          <w:tcPr>
            <w:tcW w:type="dxa" w:w="5112"/>
          </w:tcPr>
          <w:p>
            <w:r>
              <w:t>Resources</w:t>
            </w:r>
          </w:p>
        </w:tc>
        <w:tc>
          <w:tcPr>
            <w:tcW w:type="dxa" w:w="5112"/>
          </w:tcPr>
          <w:p>
            <w:r>
              <w:t>Selected literary texts, board, markers and exercise books.</w:t>
            </w:r>
          </w:p>
        </w:tc>
      </w:tr>
    </w:tbl>
    <w:p>
      <w:pPr>
        <w:pStyle w:val="Heading2"/>
      </w:pPr>
      <w:r>
        <w:t>Lesson Development</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Review</w:t>
            </w:r>
          </w:p>
        </w:tc>
        <w:tc>
          <w:tcPr>
            <w:tcW w:type="dxa" w:w="3408"/>
          </w:tcPr>
          <w:p>
            <w:r>
              <w:t>Review the characters identified in Lesson 1.</w:t>
            </w:r>
          </w:p>
        </w:tc>
        <w:tc>
          <w:tcPr>
            <w:tcW w:type="dxa" w:w="3408"/>
          </w:tcPr>
          <w:p>
            <w:r>
              <w:t>Recall the characters and important events.</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Characterisation</w:t>
            </w:r>
          </w:p>
        </w:tc>
        <w:tc>
          <w:tcPr>
            <w:tcW w:type="dxa" w:w="3408"/>
          </w:tcPr>
          <w:p>
            <w:r>
              <w:t>Explain that a writer may reveal character through actions, speech, thoughts, appearance and the way other characters respond.</w:t>
            </w:r>
          </w:p>
        </w:tc>
        <w:tc>
          <w:tcPr>
            <w:tcW w:type="dxa" w:w="3408"/>
          </w:tcPr>
          <w:p>
            <w:r>
              <w:t>Identify examples from the text.</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Guided Analysis</w:t>
            </w:r>
          </w:p>
        </w:tc>
        <w:tc>
          <w:tcPr>
            <w:tcW w:type="dxa" w:w="3408"/>
          </w:tcPr>
          <w:p>
            <w:r>
              <w:t>Select one main character and model an analysis: quality, evidence and explanation.</w:t>
            </w:r>
          </w:p>
        </w:tc>
        <w:tc>
          <w:tcPr>
            <w:tcW w:type="dxa" w:w="3408"/>
          </w:tcPr>
          <w:p>
            <w:r>
              <w:t>Follow the model and identify evidence.</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Pair Work</w:t>
            </w:r>
          </w:p>
        </w:tc>
        <w:tc>
          <w:tcPr>
            <w:tcW w:type="dxa" w:w="3408"/>
          </w:tcPr>
          <w:p>
            <w:r>
              <w:t>Assign pairs different characters and ask them to find two qualities and supporting evidence.</w:t>
            </w:r>
          </w:p>
        </w:tc>
        <w:tc>
          <w:tcPr>
            <w:tcW w:type="dxa" w:w="3408"/>
          </w:tcPr>
          <w:p>
            <w:r>
              <w:t>Discuss characters and record evidence.</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Comparison</w:t>
            </w:r>
          </w:p>
        </w:tc>
        <w:tc>
          <w:tcPr>
            <w:tcW w:type="dxa" w:w="3408"/>
          </w:tcPr>
          <w:p>
            <w:r>
              <w:t>Guide learners to compare two characters based on behaviour, attitudes or roles.</w:t>
            </w:r>
          </w:p>
        </w:tc>
        <w:tc>
          <w:tcPr>
            <w:tcW w:type="dxa" w:w="3408"/>
          </w:tcPr>
          <w:p>
            <w:r>
              <w:t>Compare characters using evidence.</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Conclusion</w:t>
            </w:r>
          </w:p>
        </w:tc>
        <w:tc>
          <w:tcPr>
            <w:tcW w:type="dxa" w:w="3408"/>
          </w:tcPr>
          <w:p>
            <w:r>
              <w:t>Emphasise that character analysis should be based on the text rather than unsupported guesses.</w:t>
            </w:r>
          </w:p>
        </w:tc>
        <w:tc>
          <w:tcPr>
            <w:tcW w:type="dxa" w:w="3408"/>
          </w:tcPr>
          <w:p>
            <w:r>
              <w:t>State qualities and supporting evidence.</w:t>
            </w:r>
          </w:p>
        </w:tc>
      </w:tr>
    </w:tbl>
    <w:p/>
    <w:p>
      <w:pPr>
        <w:pStyle w:val="Heading2"/>
      </w:pPr>
      <w:r>
        <w:t>Assessment</w:t>
      </w:r>
    </w:p>
    <w:p>
      <w:pPr>
        <w:pStyle w:val="ListBullet"/>
      </w:pPr>
      <w:r>
        <w:t>Describe character qualities.</w:t>
      </w:r>
    </w:p>
    <w:p>
      <w:pPr>
        <w:pStyle w:val="ListBullet"/>
      </w:pPr>
      <w:r>
        <w:t>Give textual evidence.</w:t>
      </w:r>
    </w:p>
    <w:p>
      <w:pPr>
        <w:pStyle w:val="ListBullet"/>
      </w:pPr>
      <w:r>
        <w:t>Explain how evidence reveals character.</w:t>
      </w:r>
    </w:p>
    <w:p>
      <w:pPr>
        <w:pStyle w:val="ListBullet"/>
      </w:pPr>
      <w:r>
        <w:t>Compare two characters.</w:t>
      </w:r>
    </w:p>
    <w:p>
      <w:pPr>
        <w:pStyle w:val="Heading2"/>
      </w:pPr>
      <w:r>
        <w:t>Homework / Follow-up</w:t>
      </w:r>
    </w:p>
    <w:p>
      <w:r>
        <w:t>Write one paragraph analysing a main character from the selected prose text. Include at least two qualities and evidence for each.</w:t>
      </w:r>
    </w:p>
    <w:p>
      <w:r>
        <w:br w:type="page"/>
      </w:r>
    </w:p>
    <w:p>
      <w:pPr>
        <w:pStyle w:val="Heading1"/>
      </w:pPr>
      <w:r>
        <w:t>Lesson 3: Identifying and Discussing Themes</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English Language</w:t>
            </w:r>
          </w:p>
        </w:tc>
      </w:tr>
      <w:tr>
        <w:tc>
          <w:tcPr>
            <w:tcW w:type="dxa" w:w="5112"/>
          </w:tcPr>
          <w:p>
            <w:r>
              <w:t>Class</w:t>
            </w:r>
          </w:p>
        </w:tc>
        <w:tc>
          <w:tcPr>
            <w:tcW w:type="dxa" w:w="5112"/>
          </w:tcPr>
          <w:p>
            <w:r>
              <w:t>Basic 8</w:t>
            </w:r>
          </w:p>
        </w:tc>
      </w:tr>
      <w:tr>
        <w:tc>
          <w:tcPr>
            <w:tcW w:type="dxa" w:w="5112"/>
          </w:tcPr>
          <w:p>
            <w:r>
              <w:t>Term</w:t>
            </w:r>
          </w:p>
        </w:tc>
        <w:tc>
          <w:tcPr>
            <w:tcW w:type="dxa" w:w="5112"/>
          </w:tcPr>
          <w:p>
            <w:r>
              <w:t>First Term</w:t>
            </w:r>
          </w:p>
        </w:tc>
      </w:tr>
      <w:tr>
        <w:tc>
          <w:tcPr>
            <w:tcW w:type="dxa" w:w="5112"/>
          </w:tcPr>
          <w:p>
            <w:r>
              <w:t>Week</w:t>
            </w:r>
          </w:p>
        </w:tc>
        <w:tc>
          <w:tcPr>
            <w:tcW w:type="dxa" w:w="5112"/>
          </w:tcPr>
          <w:p>
            <w:r>
              <w:t>10</w:t>
            </w:r>
          </w:p>
        </w:tc>
      </w:tr>
      <w:tr>
        <w:tc>
          <w:tcPr>
            <w:tcW w:type="dxa" w:w="5112"/>
          </w:tcPr>
          <w:p>
            <w:r>
              <w:t>Lesson</w:t>
            </w:r>
          </w:p>
        </w:tc>
        <w:tc>
          <w:tcPr>
            <w:tcW w:type="dxa" w:w="5112"/>
          </w:tcPr>
          <w:p>
            <w:r>
              <w:t>3 of 3</w:t>
            </w:r>
          </w:p>
        </w:tc>
      </w:tr>
      <w:tr>
        <w:tc>
          <w:tcPr>
            <w:tcW w:type="dxa" w:w="5112"/>
          </w:tcPr>
          <w:p>
            <w:r>
              <w:t>Strand</w:t>
            </w:r>
          </w:p>
        </w:tc>
        <w:tc>
          <w:tcPr>
            <w:tcW w:type="dxa" w:w="5112"/>
          </w:tcPr>
          <w:p>
            <w:r>
              <w:t>Literature</w:t>
            </w:r>
          </w:p>
        </w:tc>
      </w:tr>
      <w:tr>
        <w:tc>
          <w:tcPr>
            <w:tcW w:type="dxa" w:w="5112"/>
          </w:tcPr>
          <w:p>
            <w:r>
              <w:t>Sub-strand</w:t>
            </w:r>
          </w:p>
        </w:tc>
        <w:tc>
          <w:tcPr>
            <w:tcW w:type="dxa" w:w="5112"/>
          </w:tcPr>
          <w:p>
            <w:r>
              <w:t>Prose</w:t>
            </w:r>
          </w:p>
        </w:tc>
      </w:tr>
      <w:tr>
        <w:tc>
          <w:tcPr>
            <w:tcW w:type="dxa" w:w="5112"/>
          </w:tcPr>
          <w:p>
            <w:r>
              <w:t>Content Standard / Indicator</w:t>
            </w:r>
          </w:p>
        </w:tc>
        <w:tc>
          <w:tcPr>
            <w:tcW w:type="dxa" w:w="5112"/>
          </w:tcPr>
          <w:p>
            <w:r>
              <w:t>B8.5.1.1 Prose</w:t>
            </w:r>
          </w:p>
        </w:tc>
      </w:tr>
      <w:tr>
        <w:tc>
          <w:tcPr>
            <w:tcW w:type="dxa" w:w="5112"/>
          </w:tcPr>
          <w:p>
            <w:r>
              <w:t>Scheme focus</w:t>
            </w:r>
          </w:p>
        </w:tc>
        <w:tc>
          <w:tcPr>
            <w:tcW w:type="dxa" w:w="5112"/>
          </w:tcPr>
          <w:p>
            <w:r>
              <w:t>Identify themes and support interpretations with evidence</w:t>
            </w:r>
          </w:p>
        </w:tc>
      </w:tr>
    </w:tbl>
    <w:p>
      <w:pPr>
        <w:pStyle w:val="Heading2"/>
      </w:pPr>
      <w:r>
        <w:t>Learning Objectives</w:t>
      </w:r>
    </w:p>
    <w:p>
      <w:r>
        <w:t>By the end of the lesson, learners should be able to:</w:t>
      </w:r>
    </w:p>
    <w:p>
      <w:pPr>
        <w:pStyle w:val="ListBullet"/>
      </w:pPr>
      <w:r>
        <w:t>define theme in a literary text.</w:t>
      </w:r>
    </w:p>
    <w:p>
      <w:pPr>
        <w:pStyle w:val="ListBullet"/>
      </w:pPr>
      <w:r>
        <w:t>identify a theme in the selected prose text.</w:t>
      </w:r>
    </w:p>
    <w:p>
      <w:pPr>
        <w:pStyle w:val="ListBullet"/>
      </w:pPr>
      <w:r>
        <w:t>support a theme with events, actions or statements from the text.</w:t>
      </w:r>
    </w:p>
    <w:p>
      <w:pPr>
        <w:pStyle w:val="ListBullet"/>
      </w:pPr>
      <w:r>
        <w:t>discuss how characters and events develop a theme.</w:t>
      </w:r>
    </w:p>
    <w:p>
      <w:pPr>
        <w:pStyle w:val="Heading2"/>
      </w:pPr>
      <w:r>
        <w:t>Preparation</w:t>
      </w:r>
    </w:p>
    <w:tbl>
      <w:tblPr>
        <w:tblStyle w:val="TableGrid"/>
        <w:tblW w:type="auto" w:w="0"/>
        <w:jc w:val="center"/>
        <w:tblLook w:firstColumn="1" w:firstRow="1" w:lastColumn="0" w:lastRow="0" w:noHBand="0" w:noVBand="1" w:val="04A0"/>
      </w:tblPr>
      <w:tblGrid>
        <w:gridCol w:w="5112"/>
        <w:gridCol w:w="5112"/>
      </w:tblGrid>
      <w:tr>
        <w:tc>
          <w:tcPr>
            <w:tcW w:type="dxa" w:w="5112"/>
          </w:tcPr>
          <w:p>
            <w:r>
              <w:t>Previous knowledge</w:t>
            </w:r>
          </w:p>
        </w:tc>
        <w:tc>
          <w:tcPr>
            <w:tcW w:type="dxa" w:w="5112"/>
          </w:tcPr>
          <w:p>
            <w:r>
              <w:t>Learners have read prose and narrative texts and have discussed characters and events.</w:t>
            </w:r>
          </w:p>
        </w:tc>
      </w:tr>
      <w:tr>
        <w:tc>
          <w:tcPr>
            <w:tcW w:type="dxa" w:w="5112"/>
          </w:tcPr>
          <w:p>
            <w:r>
              <w:t>Core competencies</w:t>
            </w:r>
          </w:p>
        </w:tc>
        <w:tc>
          <w:tcPr>
            <w:tcW w:type="dxa" w:w="5112"/>
          </w:tcPr>
          <w:p>
            <w:r>
              <w:t>Communication and collaboration; critical thinking and problem solving; personal development and leadership.</w:t>
            </w:r>
          </w:p>
        </w:tc>
      </w:tr>
      <w:tr>
        <w:tc>
          <w:tcPr>
            <w:tcW w:type="dxa" w:w="5112"/>
          </w:tcPr>
          <w:p>
            <w:r>
              <w:t>Values</w:t>
            </w:r>
          </w:p>
        </w:tc>
        <w:tc>
          <w:tcPr>
            <w:tcW w:type="dxa" w:w="5112"/>
          </w:tcPr>
          <w:p>
            <w:r>
              <w:t>Empathy, respect, confidence, cooperation and perseverance.</w:t>
            </w:r>
          </w:p>
        </w:tc>
      </w:tr>
      <w:tr>
        <w:tc>
          <w:tcPr>
            <w:tcW w:type="dxa" w:w="5112"/>
          </w:tcPr>
          <w:p>
            <w:r>
              <w:t>Resources</w:t>
            </w:r>
          </w:p>
        </w:tc>
        <w:tc>
          <w:tcPr>
            <w:tcW w:type="dxa" w:w="5112"/>
          </w:tcPr>
          <w:p>
            <w:r>
              <w:t>Selected literary texts, board, markers and exercise books.</w:t>
            </w:r>
          </w:p>
        </w:tc>
      </w:tr>
    </w:tbl>
    <w:p>
      <w:pPr>
        <w:pStyle w:val="Heading2"/>
      </w:pPr>
      <w:r>
        <w:t>Lesson Development</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Review</w:t>
            </w:r>
          </w:p>
        </w:tc>
        <w:tc>
          <w:tcPr>
            <w:tcW w:type="dxa" w:w="3408"/>
          </w:tcPr>
          <w:p>
            <w:r>
              <w:t>Review character analysis and ask how repeated problems, choices and actions can suggest a larger idea.</w:t>
            </w:r>
          </w:p>
        </w:tc>
        <w:tc>
          <w:tcPr>
            <w:tcW w:type="dxa" w:w="3408"/>
          </w:tcPr>
          <w:p>
            <w:r>
              <w:t>Recall character qualities and events.</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Presentation</w:t>
            </w:r>
          </w:p>
        </w:tc>
        <w:tc>
          <w:tcPr>
            <w:tcW w:type="dxa" w:w="3408"/>
          </w:tcPr>
          <w:p>
            <w:r>
              <w:t>Explain that a theme is a central idea or issue explored in a literary work. Distinguish theme from topic: friendship is a topic; the value of loyal friendship is a thematic idea.</w:t>
            </w:r>
          </w:p>
        </w:tc>
        <w:tc>
          <w:tcPr>
            <w:tcW w:type="dxa" w:w="3408"/>
          </w:tcPr>
          <w:p>
            <w:r>
              <w:t>Listen and distinguish topic from theme.</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Guided Reading</w:t>
            </w:r>
          </w:p>
        </w:tc>
        <w:tc>
          <w:tcPr>
            <w:tcW w:type="dxa" w:w="3408"/>
          </w:tcPr>
          <w:p>
            <w:r>
              <w:t>Return to relevant sections of the selected text and identify repeated ideas, conflicts, choices or consequences.</w:t>
            </w:r>
          </w:p>
        </w:tc>
        <w:tc>
          <w:tcPr>
            <w:tcW w:type="dxa" w:w="3408"/>
          </w:tcPr>
          <w:p>
            <w:r>
              <w:t>Locate evidence connected to possible themes.</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Theme Discussion</w:t>
            </w:r>
          </w:p>
        </w:tc>
        <w:tc>
          <w:tcPr>
            <w:tcW w:type="dxa" w:w="3408"/>
          </w:tcPr>
          <w:p>
            <w:r>
              <w:t>Guide groups to formulate a theme statement and identify two pieces of evidence.</w:t>
            </w:r>
          </w:p>
        </w:tc>
        <w:tc>
          <w:tcPr>
            <w:tcW w:type="dxa" w:w="3408"/>
          </w:tcPr>
          <w:p>
            <w:r>
              <w:t>Discuss and support their interpretations.</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Character–Theme Link</w:t>
            </w:r>
          </w:p>
        </w:tc>
        <w:tc>
          <w:tcPr>
            <w:tcW w:type="dxa" w:w="3408"/>
          </w:tcPr>
          <w:p>
            <w:r>
              <w:t>Show how a character's choices or experiences can help develop a theme.</w:t>
            </w:r>
          </w:p>
        </w:tc>
        <w:tc>
          <w:tcPr>
            <w:tcW w:type="dxa" w:w="3408"/>
          </w:tcPr>
          <w:p>
            <w:r>
              <w:t>Explain links between character and theme.</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Conclusion</w:t>
            </w:r>
          </w:p>
        </w:tc>
        <w:tc>
          <w:tcPr>
            <w:tcW w:type="dxa" w:w="3408"/>
          </w:tcPr>
          <w:p>
            <w:r>
              <w:t>Review that a theme interpretation should be supported by events or language in the text.</w:t>
            </w:r>
          </w:p>
        </w:tc>
        <w:tc>
          <w:tcPr>
            <w:tcW w:type="dxa" w:w="3408"/>
          </w:tcPr>
          <w:p>
            <w:r>
              <w:t>State one theme and supporting evidence.</w:t>
            </w:r>
          </w:p>
        </w:tc>
      </w:tr>
    </w:tbl>
    <w:p/>
    <w:p>
      <w:pPr>
        <w:pStyle w:val="Heading2"/>
      </w:pPr>
      <w:r>
        <w:t>Assessment</w:t>
      </w:r>
    </w:p>
    <w:p>
      <w:pPr>
        <w:pStyle w:val="ListBullet"/>
      </w:pPr>
      <w:r>
        <w:t>Define theme.</w:t>
      </w:r>
    </w:p>
    <w:p>
      <w:pPr>
        <w:pStyle w:val="ListBullet"/>
      </w:pPr>
      <w:r>
        <w:t>Identify a theme.</w:t>
      </w:r>
    </w:p>
    <w:p>
      <w:pPr>
        <w:pStyle w:val="ListBullet"/>
      </w:pPr>
      <w:r>
        <w:t>Support a theme with textual evidence.</w:t>
      </w:r>
    </w:p>
    <w:p>
      <w:pPr>
        <w:pStyle w:val="ListBullet"/>
      </w:pPr>
      <w:r>
        <w:t>Explain a character's contribution to a theme.</w:t>
      </w:r>
    </w:p>
    <w:p>
      <w:pPr>
        <w:pStyle w:val="Heading2"/>
      </w:pPr>
      <w:r>
        <w:t>Homework / Follow-up</w:t>
      </w:r>
    </w:p>
    <w:p>
      <w:r>
        <w:t>Choose one theme from the selected prose text and write a paragraph explaining it with two pieces of supporting evidence.</w:t>
      </w:r>
    </w:p>
    <w:p>
      <w:r>
        <w:br w:type="page"/>
      </w:r>
    </w:p>
    <w:p>
      <w:pPr>
        <w:pStyle w:val="Heading1"/>
      </w:pPr>
      <w:r>
        <w:t>PART III: LESSON NOTES</w:t>
      </w:r>
    </w:p>
    <w:p>
      <w:r>
        <w:t>These notes support the Week 10 scheme focus: analysing characters and themes in a selected prose text. The actual class discussion should be anchored in the selected literary text prescribed or supplied by the school.</w:t>
      </w:r>
    </w:p>
    <w:p>
      <w:pPr>
        <w:pStyle w:val="Heading1"/>
      </w:pPr>
      <w:r>
        <w:t>Lesson 1 Notes: Understanding Prose and Identifying Characters</w:t>
      </w:r>
    </w:p>
    <w:p>
      <w:pPr>
        <w:pStyle w:val="Heading2"/>
      </w:pPr>
      <w:r>
        <w:t>Meaning of Prose</w:t>
      </w:r>
    </w:p>
    <w:p>
      <w:r>
        <w:t>Prose is literary writing presented mainly in ordinary sentences and paragraphs rather than in the regular line and stanza form commonly associated with poetry. Novels, short stories and many other narratives are written in prose.</w:t>
      </w:r>
    </w:p>
    <w:p>
      <w:pPr>
        <w:pStyle w:val="Heading2"/>
      </w:pPr>
      <w:r>
        <w:t>Characters</w:t>
      </w:r>
    </w:p>
    <w:p>
      <w:r>
        <w:t>Characters are the people, animals or other figures who take part in the events of a literary work.</w:t>
      </w:r>
    </w:p>
    <w:p>
      <w:pPr>
        <w:pStyle w:val="ListBullet"/>
      </w:pPr>
      <w:r>
        <w:t>Major characters play important roles in the development of the story.</w:t>
      </w:r>
    </w:p>
    <w:p>
      <w:pPr>
        <w:pStyle w:val="ListBullet"/>
      </w:pPr>
      <w:r>
        <w:t>Minor characters have smaller roles but may still influence events or the main characters.</w:t>
      </w:r>
    </w:p>
    <w:p>
      <w:pPr>
        <w:pStyle w:val="Heading2"/>
      </w:pPr>
      <w:r>
        <w:t>How Writers Reveal Characters</w:t>
      </w:r>
    </w:p>
    <w:p>
      <w:pPr>
        <w:pStyle w:val="ListBullet"/>
      </w:pPr>
      <w:r>
        <w:t>what a character does</w:t>
      </w:r>
    </w:p>
    <w:p>
      <w:pPr>
        <w:pStyle w:val="ListBullet"/>
      </w:pPr>
      <w:r>
        <w:t>what a character says</w:t>
      </w:r>
    </w:p>
    <w:p>
      <w:pPr>
        <w:pStyle w:val="ListBullet"/>
      </w:pPr>
      <w:r>
        <w:t>what a character thinks</w:t>
      </w:r>
    </w:p>
    <w:p>
      <w:pPr>
        <w:pStyle w:val="ListBullet"/>
      </w:pPr>
      <w:r>
        <w:t>how a character responds to other people</w:t>
      </w:r>
    </w:p>
    <w:p>
      <w:pPr>
        <w:pStyle w:val="ListBullet"/>
      </w:pPr>
      <w:r>
        <w:t>how other characters describe or respond to the character</w:t>
      </w:r>
    </w:p>
    <w:p>
      <w:pPr>
        <w:pStyle w:val="Heading2"/>
      </w:pPr>
      <w:r>
        <w:t>Character Evidence Chart</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Character</w:t>
            </w:r>
          </w:p>
        </w:tc>
        <w:tc>
          <w:tcPr>
            <w:tcW w:type="dxa" w:w="3408"/>
          </w:tcPr>
          <w:p>
            <w:r>
              <w:t>Action / Speech / Response</w:t>
            </w:r>
          </w:p>
        </w:tc>
        <w:tc>
          <w:tcPr>
            <w:tcW w:type="dxa" w:w="3408"/>
          </w:tcPr>
          <w:p>
            <w:r>
              <w:t>What it may reveal</w:t>
            </w:r>
          </w:p>
        </w:tc>
      </w:tr>
      <w:tr>
        <w:tc>
          <w:tcPr>
            <w:tcW w:type="dxa" w:w="3408"/>
          </w:tcPr>
          <w:p>
            <w:r>
              <w:t>Character A</w:t>
            </w:r>
          </w:p>
        </w:tc>
        <w:tc>
          <w:tcPr>
            <w:tcW w:type="dxa" w:w="3408"/>
          </w:tcPr>
          <w:p>
            <w:r>
              <w:t>Record an event or short phrase from the selected text.</w:t>
            </w:r>
          </w:p>
        </w:tc>
        <w:tc>
          <w:tcPr>
            <w:tcW w:type="dxa" w:w="3408"/>
          </w:tcPr>
          <w:p>
            <w:r>
              <w:t>Possible quality or attitude.</w:t>
            </w:r>
          </w:p>
        </w:tc>
      </w:tr>
      <w:tr>
        <w:tc>
          <w:tcPr>
            <w:tcW w:type="dxa" w:w="3408"/>
          </w:tcPr>
          <w:p>
            <w:r>
              <w:t>Character B</w:t>
            </w:r>
          </w:p>
        </w:tc>
        <w:tc>
          <w:tcPr>
            <w:tcW w:type="dxa" w:w="3408"/>
          </w:tcPr>
          <w:p>
            <w:r>
              <w:t>Record an event or statement from the selected text.</w:t>
            </w:r>
          </w:p>
        </w:tc>
        <w:tc>
          <w:tcPr>
            <w:tcW w:type="dxa" w:w="3408"/>
          </w:tcPr>
          <w:p>
            <w:r>
              <w:t>Possible quality or attitude.</w:t>
            </w:r>
          </w:p>
        </w:tc>
      </w:tr>
    </w:tbl>
    <w:p>
      <w:r>
        <w:t>Learners should complete the chart from the selected prose text rather than from assumptions about the characters.</w:t>
      </w:r>
    </w:p>
    <w:p>
      <w:pPr>
        <w:pStyle w:val="Heading1"/>
      </w:pPr>
      <w:r>
        <w:t>Lesson 2 Notes: Analysing Characters</w:t>
      </w:r>
    </w:p>
    <w:p>
      <w:pPr>
        <w:pStyle w:val="Heading2"/>
      </w:pPr>
      <w:r>
        <w:t>Character Analysis</w:t>
      </w:r>
    </w:p>
    <w:p>
      <w:r>
        <w:t>Character analysis explains what a character is like and how the text shows those qualities. A strong answer names a quality, gives evidence and explains what the evidence shows.</w:t>
      </w:r>
    </w:p>
    <w:p>
      <w:pPr>
        <w:pStyle w:val="Heading2"/>
      </w:pPr>
      <w:r>
        <w:t>Model Pattern</w:t>
      </w:r>
    </w:p>
    <w:p>
      <w:r>
        <w:t>Quality → Evidence → Explanation</w:t>
      </w:r>
    </w:p>
    <w:p>
      <w:r>
        <w:t>Example: “The character is generous. This is shown when the character gives part of what they have to another person in need. The action shows a willingness to help others.”</w:t>
      </w:r>
    </w:p>
    <w:p>
      <w:pPr>
        <w:pStyle w:val="Heading2"/>
      </w:pPr>
      <w:r>
        <w:t>Possible Character Qualities</w:t>
      </w:r>
    </w:p>
    <w:p>
      <w:pPr>
        <w:pStyle w:val="ListBullet"/>
      </w:pPr>
      <w:r>
        <w:t>kind</w:t>
      </w:r>
    </w:p>
    <w:p>
      <w:pPr>
        <w:pStyle w:val="ListBullet"/>
      </w:pPr>
      <w:r>
        <w:t>honest</w:t>
      </w:r>
    </w:p>
    <w:p>
      <w:pPr>
        <w:pStyle w:val="ListBullet"/>
      </w:pPr>
      <w:r>
        <w:t>brave</w:t>
      </w:r>
    </w:p>
    <w:p>
      <w:pPr>
        <w:pStyle w:val="ListBullet"/>
      </w:pPr>
      <w:r>
        <w:t>selfish</w:t>
      </w:r>
    </w:p>
    <w:p>
      <w:pPr>
        <w:pStyle w:val="ListBullet"/>
      </w:pPr>
      <w:r>
        <w:t>patient</w:t>
      </w:r>
    </w:p>
    <w:p>
      <w:pPr>
        <w:pStyle w:val="ListBullet"/>
      </w:pPr>
      <w:r>
        <w:t>responsible</w:t>
      </w:r>
    </w:p>
    <w:p>
      <w:pPr>
        <w:pStyle w:val="ListBullet"/>
      </w:pPr>
      <w:r>
        <w:t>hard-working</w:t>
      </w:r>
    </w:p>
    <w:p>
      <w:pPr>
        <w:pStyle w:val="ListBullet"/>
      </w:pPr>
      <w:r>
        <w:t>proud</w:t>
      </w:r>
    </w:p>
    <w:p>
      <w:pPr>
        <w:pStyle w:val="ListBullet"/>
      </w:pPr>
      <w:r>
        <w:t>caring</w:t>
      </w:r>
    </w:p>
    <w:p>
      <w:pPr>
        <w:pStyle w:val="ListBullet"/>
      </w:pPr>
      <w:r>
        <w:t>determined</w:t>
      </w:r>
    </w:p>
    <w:p>
      <w:pPr>
        <w:pStyle w:val="Heading2"/>
      </w:pPr>
      <w:r>
        <w:t>Comparison</w:t>
      </w:r>
    </w:p>
    <w:p>
      <w:r>
        <w:t>When comparing characters, focus on a clear point of similarity or difference and support it with evidence. Avoid simply listing qualities.</w:t>
      </w:r>
    </w:p>
    <w:p>
      <w:r>
        <w:t>Example structure: “Both characters are determined, but they show determination in different ways. Character A…, while Character B…”</w:t>
      </w:r>
    </w:p>
    <w:p>
      <w:pPr>
        <w:pStyle w:val="Heading1"/>
      </w:pPr>
      <w:r>
        <w:t>Lesson 3 Notes: Identifying and Discussing Themes</w:t>
      </w:r>
    </w:p>
    <w:p>
      <w:pPr>
        <w:pStyle w:val="Heading2"/>
      </w:pPr>
      <w:r>
        <w:t>Meaning of Theme</w:t>
      </w:r>
    </w:p>
    <w:p>
      <w:r>
        <w:t>A theme is a central idea, concern or lesson that a literary work explores. It is broader than a single event in the story.</w:t>
      </w:r>
    </w:p>
    <w:p>
      <w:pPr>
        <w:pStyle w:val="Heading2"/>
      </w:pPr>
      <w:r>
        <w:t>Topic and Theme</w:t>
      </w:r>
    </w:p>
    <w:tbl>
      <w:tblPr>
        <w:tblStyle w:val="TableGrid"/>
        <w:tblW w:type="auto" w:w="0"/>
        <w:jc w:val="center"/>
        <w:tblLook w:firstColumn="1" w:firstRow="1" w:lastColumn="0" w:lastRow="0" w:noHBand="0" w:noVBand="1" w:val="04A0"/>
      </w:tblPr>
      <w:tblGrid>
        <w:gridCol w:w="5112"/>
        <w:gridCol w:w="5112"/>
      </w:tblGrid>
      <w:tr>
        <w:tc>
          <w:tcPr>
            <w:tcW w:type="dxa" w:w="5112"/>
          </w:tcPr>
          <w:p>
            <w:r>
              <w:t>Topic</w:t>
            </w:r>
          </w:p>
        </w:tc>
        <w:tc>
          <w:tcPr>
            <w:tcW w:type="dxa" w:w="5112"/>
          </w:tcPr>
          <w:p>
            <w:r>
              <w:t>Theme statement</w:t>
            </w:r>
          </w:p>
        </w:tc>
      </w:tr>
      <w:tr>
        <w:tc>
          <w:tcPr>
            <w:tcW w:type="dxa" w:w="5112"/>
          </w:tcPr>
          <w:p>
            <w:r>
              <w:t>Friendship</w:t>
            </w:r>
          </w:p>
        </w:tc>
        <w:tc>
          <w:tcPr>
            <w:tcW w:type="dxa" w:w="5112"/>
          </w:tcPr>
          <w:p>
            <w:r>
              <w:t>Loyal friendship can provide support during difficult times.</w:t>
            </w:r>
          </w:p>
        </w:tc>
      </w:tr>
      <w:tr>
        <w:tc>
          <w:tcPr>
            <w:tcW w:type="dxa" w:w="5112"/>
          </w:tcPr>
          <w:p>
            <w:r>
              <w:t>Honesty</w:t>
            </w:r>
          </w:p>
        </w:tc>
        <w:tc>
          <w:tcPr>
            <w:tcW w:type="dxa" w:w="5112"/>
          </w:tcPr>
          <w:p>
            <w:r>
              <w:t>Honesty may require courage, especially when telling the truth has consequences.</w:t>
            </w:r>
          </w:p>
        </w:tc>
      </w:tr>
      <w:tr>
        <w:tc>
          <w:tcPr>
            <w:tcW w:type="dxa" w:w="5112"/>
          </w:tcPr>
          <w:p>
            <w:r>
              <w:t>Hard work</w:t>
            </w:r>
          </w:p>
        </w:tc>
        <w:tc>
          <w:tcPr>
            <w:tcW w:type="dxa" w:w="5112"/>
          </w:tcPr>
          <w:p>
            <w:r>
              <w:t>Persistent effort can help a person overcome difficulties.</w:t>
            </w:r>
          </w:p>
        </w:tc>
      </w:tr>
    </w:tbl>
    <w:p>
      <w:pPr>
        <w:pStyle w:val="Heading2"/>
      </w:pPr>
      <w:r>
        <w:t>Finding a Theme</w:t>
      </w:r>
    </w:p>
    <w:p>
      <w:pPr>
        <w:pStyle w:val="ListBullet"/>
      </w:pPr>
      <w:r>
        <w:t>Look for ideas that appear repeatedly.</w:t>
      </w:r>
    </w:p>
    <w:p>
      <w:pPr>
        <w:pStyle w:val="ListBullet"/>
      </w:pPr>
      <w:r>
        <w:t>Consider the main problems and conflicts.</w:t>
      </w:r>
    </w:p>
    <w:p>
      <w:pPr>
        <w:pStyle w:val="ListBullet"/>
      </w:pPr>
      <w:r>
        <w:t>Examine important choices and their consequences.</w:t>
      </w:r>
    </w:p>
    <w:p>
      <w:pPr>
        <w:pStyle w:val="ListBullet"/>
      </w:pPr>
      <w:r>
        <w:t>Consider what characters learn or what the ending suggests.</w:t>
      </w:r>
    </w:p>
    <w:p>
      <w:pPr>
        <w:pStyle w:val="ListBullet"/>
      </w:pPr>
      <w:r>
        <w:t>Support the interpretation with evidence from the text.</w:t>
      </w:r>
    </w:p>
    <w:p>
      <w:pPr>
        <w:pStyle w:val="Heading2"/>
      </w:pPr>
      <w:r>
        <w:t>Theme Analysis Pattern</w:t>
      </w:r>
    </w:p>
    <w:p>
      <w:r>
        <w:t>Theme statement → Evidence from the text → Explanation of how the evidence develops the theme.</w:t>
      </w:r>
    </w:p>
    <w:p>
      <w:pPr>
        <w:pStyle w:val="Heading2"/>
      </w:pPr>
      <w:r>
        <w:t>Practice</w:t>
      </w:r>
    </w:p>
    <w:p>
      <w:pPr>
        <w:pStyle w:val="ListBullet"/>
      </w:pPr>
      <w:r>
        <w:t>1. Name one important theme.</w:t>
      </w:r>
    </w:p>
    <w:p>
      <w:pPr>
        <w:pStyle w:val="ListBullet"/>
      </w:pPr>
      <w:r>
        <w:t>2. Identify one event that supports the theme.</w:t>
      </w:r>
    </w:p>
    <w:p>
      <w:pPr>
        <w:pStyle w:val="ListBullet"/>
      </w:pPr>
      <w:r>
        <w:t>3. Identify one character whose actions develop the theme.</w:t>
      </w:r>
    </w:p>
    <w:p>
      <w:pPr>
        <w:pStyle w:val="ListBullet"/>
      </w:pPr>
      <w:r>
        <w:t>4. Explain what the event or action suggests about the theme.</w:t>
      </w:r>
    </w:p>
    <w:p>
      <w:pPr>
        <w:pStyle w:val="Heading2"/>
      </w:pPr>
      <w:r>
        <w:t>Teacher's Marking Guide</w:t>
      </w:r>
    </w:p>
    <w:p>
      <w:r>
        <w:t>Assess learners' ability to identify characters and themes and, most importantly, to support their interpretations with relevant evidence from the selected text. Accept reasonable interpretations when they are clearly supported by the text. Avoid requiring identical wording from every learner.</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Basic 8 English Language – Term 1 – Week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