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libri" w:cs="Calibri" w:eastAsia="Calibri" w:hAnsi="Calibri"/>
          <w:b/>
          <w:bCs/>
          <w:sz w:val="32"/>
          <w:szCs w:val="32"/>
        </w:rPr>
        <w:t>GHANA JHS RESOURCE HUB</w:t>
      </w:r>
    </w:p>
    <w:p>
      <w:pPr>
        <w:spacing w:after="300"/>
        <w:jc w:val="center"/>
      </w:pPr>
      <w:r>
        <w:rPr>
          <w:rFonts w:ascii="Calibri" w:cs="Calibri" w:eastAsia="Calibri" w:hAnsi="Calibri"/>
          <w:b/>
          <w:bCs/>
          <w:sz w:val="26"/>
          <w:szCs w:val="26"/>
        </w:rPr>
        <w:t>Mathematics — Basic 8 — First Term — Week 11</w:t>
      </w:r>
    </w:p>
    <w:p>
      <w:pPr>
        <w:pStyle w:val="Heading1"/>
        <w:spacing w:after="150" w:before="300"/>
      </w:pPr>
      <w:r>
        <w:t>WEEK 11</w:t>
      </w:r>
    </w:p>
    <w:p>
      <w:pPr>
        <w:pStyle w:val="Heading1"/>
        <w:spacing w:after="150" w:before="300"/>
      </w:pPr>
      <w:r>
        <w:t>PART I — WEEKLY OVERVIEW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11</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Factorising Algebraic Expressions</w:t>
            </w:r>
          </w:p>
        </w:tc>
      </w:tr>
      <w:tr>
        <w:tc>
          <w:tcPr>
            <w:tcW w:type="dxa" w:w="2600"/>
            <w:shd w:fill="F2F2F2" w:val="clear"/>
          </w:tcPr>
          <w:p>
            <w:r>
              <w:rPr>
                <w:rFonts w:ascii="Calibri" w:cs="Calibri" w:eastAsia="Calibri" w:hAnsi="Calibri"/>
                <w:b/>
                <w:bCs/>
                <w:sz w:val="22"/>
                <w:szCs w:val="22"/>
              </w:rPr>
              <w:t xml:space="preserve">Number of Periods</w:t>
            </w:r>
          </w:p>
        </w:tc>
        <w:tc>
          <w:tcPr>
            <w:tcW w:type="dxa" w:w="6900"/>
          </w:tcPr>
          <w:p>
            <w:r>
              <w:rPr>
                <w:rFonts w:ascii="Calibri" w:cs="Calibri" w:eastAsia="Calibri" w:hAnsi="Calibri"/>
                <w:sz w:val="22"/>
                <w:szCs w:val="22"/>
              </w:rPr>
              <w:t xml:space="preserve">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 per period</w:t>
            </w:r>
          </w:p>
        </w:tc>
      </w:tr>
      <w:tr>
        <w:tc>
          <w:tcPr>
            <w:tcW w:type="dxa" w:w="2600"/>
            <w:shd w:fill="F2F2F2" w:val="clear"/>
          </w:tcPr>
          <w:p>
            <w:r>
              <w:rPr>
                <w:rFonts w:ascii="Calibri" w:cs="Calibri" w:eastAsia="Calibri" w:hAnsi="Calibri"/>
                <w:b/>
                <w:bCs/>
                <w:sz w:val="22"/>
                <w:szCs w:val="22"/>
              </w:rPr>
              <w:t xml:space="preserve">Teaching/Learning Resources</w:t>
            </w:r>
          </w:p>
        </w:tc>
        <w:tc>
          <w:tcPr>
            <w:tcW w:type="dxa" w:w="6900"/>
          </w:tcPr>
          <w:p>
            <w:r>
              <w:rPr>
                <w:rFonts w:ascii="Calibri" w:cs="Calibri" w:eastAsia="Calibri" w:hAnsi="Calibri"/>
                <w:sz w:val="22"/>
                <w:szCs w:val="22"/>
              </w:rPr>
              <w:t xml:space="preserve">Algebra tiles, worksheets, chalkboard/whiteboard</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Weekly Learning Objectives</w:t>
      </w:r>
    </w:p>
    <w:p>
      <w:pPr>
        <w:pStyle w:val="ListParagraph"/>
        <w:numPr>
          <w:ilvl w:val="0"/>
          <w:numId w:val="1"/>
        </w:numPr>
        <w:spacing w:after="60"/>
      </w:pPr>
      <w:r>
        <w:rPr>
          <w:rFonts w:ascii="Calibri" w:cs="Calibri" w:eastAsia="Calibri" w:hAnsi="Calibri"/>
          <w:sz w:val="22"/>
          <w:szCs w:val="22"/>
        </w:rPr>
        <w:t>(Lesson 1) Identify the highest common factor (HCF) of the terms in an expression.</w:t>
      </w:r>
    </w:p>
    <w:p>
      <w:pPr>
        <w:pStyle w:val="ListParagraph"/>
        <w:numPr>
          <w:ilvl w:val="0"/>
          <w:numId w:val="1"/>
        </w:numPr>
        <w:spacing w:after="60"/>
      </w:pPr>
      <w:r>
        <w:rPr>
          <w:rFonts w:ascii="Calibri" w:cs="Calibri" w:eastAsia="Calibri" w:hAnsi="Calibri"/>
          <w:sz w:val="22"/>
          <w:szCs w:val="22"/>
        </w:rPr>
        <w:t>(Lesson 1) Factorise an expression by taking out the common factor.</w:t>
      </w:r>
    </w:p>
    <w:p>
      <w:pPr>
        <w:pStyle w:val="ListParagraph"/>
        <w:numPr>
          <w:ilvl w:val="0"/>
          <w:numId w:val="1"/>
        </w:numPr>
        <w:spacing w:after="60"/>
      </w:pPr>
      <w:r>
        <w:rPr>
          <w:rFonts w:ascii="Calibri" w:cs="Calibri" w:eastAsia="Calibri" w:hAnsi="Calibri"/>
          <w:sz w:val="22"/>
          <w:szCs w:val="22"/>
        </w:rPr>
        <w:t>(Lesson 1) Verify a factorisation by expanding it back.</w:t>
      </w:r>
    </w:p>
    <w:p>
      <w:pPr>
        <w:pStyle w:val="ListParagraph"/>
        <w:numPr>
          <w:ilvl w:val="0"/>
          <w:numId w:val="1"/>
        </w:numPr>
        <w:spacing w:after="60"/>
      </w:pPr>
      <w:r>
        <w:rPr>
          <w:rFonts w:ascii="Calibri" w:cs="Calibri" w:eastAsia="Calibri" w:hAnsi="Calibri"/>
          <w:sz w:val="22"/>
          <w:szCs w:val="22"/>
        </w:rPr>
        <w:t>(Lesson 2) Group terms in pairs that share a common factor.</w:t>
      </w:r>
    </w:p>
    <w:p>
      <w:pPr>
        <w:pStyle w:val="ListParagraph"/>
        <w:numPr>
          <w:ilvl w:val="0"/>
          <w:numId w:val="1"/>
        </w:numPr>
        <w:spacing w:after="60"/>
      </w:pPr>
      <w:r>
        <w:rPr>
          <w:rFonts w:ascii="Calibri" w:cs="Calibri" w:eastAsia="Calibri" w:hAnsi="Calibri"/>
          <w:sz w:val="22"/>
          <w:szCs w:val="22"/>
        </w:rPr>
        <w:t>(Lesson 2) Factorise each pair separately.</w:t>
      </w:r>
    </w:p>
    <w:p>
      <w:pPr>
        <w:pStyle w:val="ListParagraph"/>
        <w:numPr>
          <w:ilvl w:val="0"/>
          <w:numId w:val="1"/>
        </w:numPr>
        <w:spacing w:after="60"/>
      </w:pPr>
      <w:r>
        <w:rPr>
          <w:rFonts w:ascii="Calibri" w:cs="Calibri" w:eastAsia="Calibri" w:hAnsi="Calibri"/>
          <w:sz w:val="22"/>
          <w:szCs w:val="22"/>
        </w:rPr>
        <w:t>(Lesson 2) Factor out the common binomial factor to complete the factorisation.</w:t>
      </w:r>
    </w:p>
    <w:p>
      <w:pPr>
        <w:pStyle w:val="ListParagraph"/>
        <w:numPr>
          <w:ilvl w:val="0"/>
          <w:numId w:val="1"/>
        </w:numPr>
        <w:spacing w:after="60"/>
      </w:pPr>
      <w:r>
        <w:rPr>
          <w:rFonts w:ascii="Calibri" w:cs="Calibri" w:eastAsia="Calibri" w:hAnsi="Calibri"/>
          <w:sz w:val="22"/>
          <w:szCs w:val="22"/>
        </w:rPr>
        <w:t>(Lesson 3) Find two numbers whose product is c and whose sum is b.</w:t>
      </w:r>
    </w:p>
    <w:p>
      <w:pPr>
        <w:pStyle w:val="ListParagraph"/>
        <w:numPr>
          <w:ilvl w:val="0"/>
          <w:numId w:val="1"/>
        </w:numPr>
        <w:spacing w:after="60"/>
      </w:pPr>
      <w:r>
        <w:rPr>
          <w:rFonts w:ascii="Calibri" w:cs="Calibri" w:eastAsia="Calibri" w:hAnsi="Calibri"/>
          <w:sz w:val="22"/>
          <w:szCs w:val="22"/>
        </w:rPr>
        <w:t>(Lesson 3) Use these numbers to factorise a trinomial of the form x² + bx + c into two binomials.</w:t>
      </w:r>
    </w:p>
    <w:p>
      <w:pPr>
        <w:pStyle w:val="ListParagraph"/>
        <w:numPr>
          <w:ilvl w:val="0"/>
          <w:numId w:val="1"/>
        </w:numPr>
        <w:spacing w:after="60"/>
      </w:pPr>
      <w:r>
        <w:rPr>
          <w:rFonts w:ascii="Calibri" w:cs="Calibri" w:eastAsia="Calibri" w:hAnsi="Calibri"/>
          <w:sz w:val="22"/>
          <w:szCs w:val="22"/>
        </w:rPr>
        <w:t>(Lesson 3) Verify a factorisation by expanding it back.</w:t>
      </w:r>
    </w:p>
    <w:p>
      <w:pPr>
        <w:pStyle w:val="ListParagraph"/>
        <w:numPr>
          <w:ilvl w:val="0"/>
          <w:numId w:val="1"/>
        </w:numPr>
        <w:spacing w:after="60"/>
      </w:pPr>
      <w:r>
        <w:rPr>
          <w:rFonts w:ascii="Calibri" w:cs="Calibri" w:eastAsia="Calibri" w:hAnsi="Calibri"/>
          <w:sz w:val="22"/>
          <w:szCs w:val="22"/>
        </w:rPr>
        <w:t>(Lesson 4) Choose the appropriate factorisation method for a given expression.</w:t>
      </w:r>
    </w:p>
    <w:p>
      <w:pPr>
        <w:pStyle w:val="ListParagraph"/>
        <w:numPr>
          <w:ilvl w:val="0"/>
          <w:numId w:val="1"/>
        </w:numPr>
        <w:spacing w:after="60"/>
      </w:pPr>
      <w:r>
        <w:rPr>
          <w:rFonts w:ascii="Calibri" w:cs="Calibri" w:eastAsia="Calibri" w:hAnsi="Calibri"/>
          <w:sz w:val="22"/>
          <w:szCs w:val="22"/>
        </w:rPr>
        <w:t>(Lesson 4) Factorise a range of expressions using common factor, grouping or trinomial methods.</w:t>
      </w:r>
    </w:p>
    <w:p>
      <w:pPr>
        <w:pStyle w:val="ListParagraph"/>
        <w:numPr>
          <w:ilvl w:val="0"/>
          <w:numId w:val="1"/>
        </w:numPr>
        <w:spacing w:after="60"/>
      </w:pPr>
      <w:r>
        <w:rPr>
          <w:rFonts w:ascii="Calibri" w:cs="Calibri" w:eastAsia="Calibri" w:hAnsi="Calibri"/>
          <w:sz w:val="22"/>
          <w:szCs w:val="22"/>
        </w:rPr>
        <w:t>(Lesson 4) Use factorisation to relate an expression back to a real-life area representation.</w:t>
      </w:r>
    </w:p>
    <w:p>
      <w:r>
        <w:br w:type="page"/>
      </w:r>
    </w:p>
    <w:p>
      <w:pPr>
        <w:pStyle w:val="Heading1"/>
        <w:spacing w:after="150" w:before="300"/>
      </w:pPr>
      <w:r>
        <w:t>PART II — LESSON PLANS</w:t>
      </w:r>
    </w:p>
    <w:p>
      <w:pPr>
        <w:pStyle w:val="Heading2"/>
        <w:spacing w:after="120" w:before="240"/>
      </w:pPr>
      <w:r>
        <w:t>Lesson 1: Factorising by Common Factor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1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Factorising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Factorising by Common Factor</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B8.2.1.2.5 Factorise an algebraic expression by taking out the highest common factor</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a single bracket and can find the HCF of numbers, from Basic 7.</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Identify the highest common factor (HCF) of the terms in an expression.</w:t>
      </w:r>
    </w:p>
    <w:p>
      <w:pPr>
        <w:pStyle w:val="ListParagraph"/>
        <w:numPr>
          <w:ilvl w:val="0"/>
          <w:numId w:val="1"/>
        </w:numPr>
        <w:spacing w:after="60"/>
      </w:pPr>
      <w:r>
        <w:rPr>
          <w:rFonts w:ascii="Calibri" w:cs="Calibri" w:eastAsia="Calibri" w:hAnsi="Calibri"/>
          <w:sz w:val="22"/>
          <w:szCs w:val="22"/>
        </w:rPr>
        <w:t>Factorise an expression by taking out the common factor.</w:t>
      </w:r>
    </w:p>
    <w:p>
      <w:pPr>
        <w:pStyle w:val="ListParagraph"/>
        <w:numPr>
          <w:ilvl w:val="0"/>
          <w:numId w:val="1"/>
        </w:numPr>
        <w:spacing w:after="60"/>
      </w:pPr>
      <w:r>
        <w:rPr>
          <w:rFonts w:ascii="Calibri" w:cs="Calibri" w:eastAsia="Calibri" w:hAnsi="Calibri"/>
          <w:sz w:val="22"/>
          <w:szCs w:val="22"/>
        </w:rPr>
        <w:t>Verify a factorisation by expanding it back.</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Common factor, factorisation as the reverse of expansion.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Reversible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Verifying work by checking it against a known process.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that 3(x + 4) = 3x + 12, and asks learners to consider reversing this process, starting from 3x + 12.</w:t>
      </w:r>
    </w:p>
    <w:p>
      <w:pPr>
        <w:spacing w:after="120"/>
      </w:pPr>
      <w:r>
        <w:rPr>
          <w:rFonts w:ascii="Calibri" w:cs="Calibri" w:eastAsia="Calibri" w:hAnsi="Calibri"/>
          <w:b w:val="false"/>
          <w:bCs w:val="false"/>
          <w:i w:val="false"/>
          <w:iCs w:val="false"/>
          <w:sz w:val="22"/>
          <w:szCs w:val="22"/>
        </w:rPr>
        <w:t>Learner Activity: Attempt to suggest how 3x + 12 might be written back in bracket form.</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finding the HCF of the terms in 3x + 12 (which is 3) and writing it as 3(x + 4), then a second example, 4x² + 8x, with HCF 4x, factorised as 4x(x + 2).</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common-factor factorisations, verifying each by expanding back.</w:t>
      </w:r>
    </w:p>
    <w:p>
      <w:pPr>
        <w:spacing w:after="120"/>
      </w:pPr>
      <w:r>
        <w:rPr>
          <w:rFonts w:ascii="Calibri" w:cs="Calibri" w:eastAsia="Calibri" w:hAnsi="Calibri"/>
          <w:b w:val="false"/>
          <w:bCs w:val="false"/>
          <w:i w:val="false"/>
          <w:iCs w:val="false"/>
          <w:sz w:val="22"/>
          <w:szCs w:val="22"/>
        </w:rPr>
        <w:t>Learner Activity: Factorise the expressions with guidance and check by expanding.</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expressions to factorise by common factor.</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process: find the HCF, divide each term by it, and write in bracket form.</w:t>
      </w:r>
    </w:p>
    <w:p>
      <w:pPr>
        <w:spacing w:after="120"/>
      </w:pPr>
      <w:r>
        <w:rPr>
          <w:rFonts w:ascii="Calibri" w:cs="Calibri" w:eastAsia="Calibri" w:hAnsi="Calibri"/>
          <w:b w:val="false"/>
          <w:bCs w:val="false"/>
          <w:i w:val="false"/>
          <w:iCs w:val="false"/>
          <w:sz w:val="22"/>
          <w:szCs w:val="22"/>
        </w:rPr>
        <w:t>Learner Activity: Restate the process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Factorise: 6x + 15</w:t>
      </w:r>
    </w:p>
    <w:p>
      <w:pPr>
        <w:pStyle w:val="ListParagraph"/>
        <w:numPr>
          <w:ilvl w:val="0"/>
          <w:numId w:val="1"/>
        </w:numPr>
        <w:spacing w:after="60"/>
      </w:pPr>
      <w:r>
        <w:rPr>
          <w:rFonts w:ascii="Calibri" w:cs="Calibri" w:eastAsia="Calibri" w:hAnsi="Calibri"/>
          <w:sz w:val="22"/>
          <w:szCs w:val="22"/>
        </w:rPr>
        <w:t>Factorise: 5x² - 10x</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find the HCF of the numerical coefficients and the variable parts separately before combining.</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factorise an expression with three terms, e.g. 6x² + 9x + 3.</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factorising by common factor.</w:t>
      </w:r>
    </w:p>
    <w:p>
      <w:r>
        <w:br w:type="page"/>
      </w:r>
    </w:p>
    <w:p>
      <w:pPr>
        <w:pStyle w:val="Heading2"/>
        <w:spacing w:after="120" w:before="240"/>
      </w:pPr>
      <w:r>
        <w:t>Lesson 2: Factorising by Grouping (Common Binomial Factor)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2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Factorising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Factorising by Grouping (Common Binomial Factor)</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B8.2.1.2.6 Factorise an expression of four terms by grouping</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factorise an expression by taking out a common factor.</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Group terms in pairs that share a common factor.</w:t>
      </w:r>
    </w:p>
    <w:p>
      <w:pPr>
        <w:pStyle w:val="ListParagraph"/>
        <w:numPr>
          <w:ilvl w:val="0"/>
          <w:numId w:val="1"/>
        </w:numPr>
        <w:spacing w:after="60"/>
      </w:pPr>
      <w:r>
        <w:rPr>
          <w:rFonts w:ascii="Calibri" w:cs="Calibri" w:eastAsia="Calibri" w:hAnsi="Calibri"/>
          <w:sz w:val="22"/>
          <w:szCs w:val="22"/>
        </w:rPr>
        <w:t>Factorise each pair separately.</w:t>
      </w:r>
    </w:p>
    <w:p>
      <w:pPr>
        <w:pStyle w:val="ListParagraph"/>
        <w:numPr>
          <w:ilvl w:val="0"/>
          <w:numId w:val="1"/>
        </w:numPr>
        <w:spacing w:after="60"/>
      </w:pPr>
      <w:r>
        <w:rPr>
          <w:rFonts w:ascii="Calibri" w:cs="Calibri" w:eastAsia="Calibri" w:hAnsi="Calibri"/>
          <w:sz w:val="22"/>
          <w:szCs w:val="22"/>
        </w:rPr>
        <w:t>Factor out the common binomial factor to complete the factorisation.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Grouping in pairs, common binomial factor.</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Pattern recognition; sequential reasoning.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Care with signs when grouping.</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Presents the expression xy + 2x + 3y + 6 and asks whether a single common factor exists for all four terms.</w:t>
      </w:r>
    </w:p>
    <w:p>
      <w:pPr>
        <w:spacing w:after="120"/>
      </w:pPr>
      <w:r>
        <w:rPr>
          <w:rFonts w:ascii="Calibri" w:cs="Calibri" w:eastAsia="Calibri" w:hAnsi="Calibri"/>
          <w:b w:val="false"/>
          <w:bCs w:val="false"/>
          <w:i w:val="false"/>
          <w:iCs w:val="false"/>
          <w:sz w:val="22"/>
          <w:szCs w:val="22"/>
        </w:rPr>
        <w:t>Learner Activity: Notice that no single common factor applies to all four terms.</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grouping the terms in pairs: (xy + 2x) + (3y + 6) = x(y + 2) + 3(y + 2), then factoring out the common binomial factor (y + 2) to get (y + 2)(x + 3).</w:t>
      </w:r>
    </w:p>
    <w:p>
      <w:pPr>
        <w:spacing w:after="120"/>
      </w:pPr>
      <w:r>
        <w:rPr>
          <w:rFonts w:ascii="Calibri" w:cs="Calibri" w:eastAsia="Calibri" w:hAnsi="Calibri"/>
          <w:b w:val="false"/>
          <w:bCs w:val="false"/>
          <w:i w:val="false"/>
          <w:iCs w:val="false"/>
          <w:sz w:val="22"/>
          <w:szCs w:val="22"/>
        </w:rPr>
        <w:t>Learner Activity: Copy the worked example, following each grouping step.</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grouping examples.</w:t>
      </w:r>
    </w:p>
    <w:p>
      <w:pPr>
        <w:spacing w:after="120"/>
      </w:pPr>
      <w:r>
        <w:rPr>
          <w:rFonts w:ascii="Calibri" w:cs="Calibri" w:eastAsia="Calibri" w:hAnsi="Calibri"/>
          <w:b w:val="false"/>
          <w:bCs w:val="false"/>
          <w:i w:val="false"/>
          <w:iCs w:val="false"/>
          <w:sz w:val="22"/>
          <w:szCs w:val="22"/>
        </w:rPr>
        <w:t>Learner Activity: Group and factorise the expressions with guidance.</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four-term expressions to factorise by grouping.</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highlights the importance of checking signs carefully when grouping.</w:t>
      </w:r>
    </w:p>
    <w:p>
      <w:pPr>
        <w:spacing w:after="120"/>
      </w:pPr>
      <w:r>
        <w:rPr>
          <w:rFonts w:ascii="Calibri" w:cs="Calibri" w:eastAsia="Calibri" w:hAnsi="Calibri"/>
          <w:b w:val="false"/>
          <w:bCs w:val="false"/>
          <w:i w:val="false"/>
          <w:iCs w:val="false"/>
          <w:sz w:val="22"/>
          <w:szCs w:val="22"/>
        </w:rPr>
        <w:t>Learner Activity: Restate the grouping method and the sign check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Factorise by grouping: xy + 5x + 3y + 15</w:t>
      </w:r>
    </w:p>
    <w:p>
      <w:pPr>
        <w:pStyle w:val="ListParagraph"/>
        <w:numPr>
          <w:ilvl w:val="0"/>
          <w:numId w:val="1"/>
        </w:numPr>
        <w:spacing w:after="60"/>
      </w:pPr>
      <w:r>
        <w:rPr>
          <w:rFonts w:ascii="Calibri" w:cs="Calibri" w:eastAsia="Calibri" w:hAnsi="Calibri"/>
          <w:sz w:val="22"/>
          <w:szCs w:val="22"/>
        </w:rPr>
        <w:t>Factorise by grouping: ab - 4a + 2b - 8</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Guide learners to check the sign carefully when grouping the second pair, since a negative common factor may need to be taken out.</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factorise a grouping expression where the second pair requires factoring out a negative common factor.</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factorising by grouping.</w:t>
      </w:r>
    </w:p>
    <w:p>
      <w:r>
        <w:br w:type="page"/>
      </w:r>
    </w:p>
    <w:p>
      <w:pPr>
        <w:pStyle w:val="Heading2"/>
        <w:spacing w:after="120" w:before="240"/>
      </w:pPr>
      <w:r>
        <w:t>Lesson 3: Factorising Simple Trinomials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3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Factorising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Factorising Simple Trinomials</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B8.2.1.2.7 Factorise simple trinomials of the form x² + bx + c</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expand the product of two binomials and can factorise by common factor.</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Find two numbers whose product is c and whose sum is b.</w:t>
      </w:r>
    </w:p>
    <w:p>
      <w:pPr>
        <w:pStyle w:val="ListParagraph"/>
        <w:numPr>
          <w:ilvl w:val="0"/>
          <w:numId w:val="1"/>
        </w:numPr>
        <w:spacing w:after="60"/>
      </w:pPr>
      <w:r>
        <w:rPr>
          <w:rFonts w:ascii="Calibri" w:cs="Calibri" w:eastAsia="Calibri" w:hAnsi="Calibri"/>
          <w:sz w:val="22"/>
          <w:szCs w:val="22"/>
        </w:rPr>
        <w:t>Use these numbers to factorise a trinomial of the form x² + bx + c into two binomials.</w:t>
      </w:r>
    </w:p>
    <w:p>
      <w:pPr>
        <w:pStyle w:val="ListParagraph"/>
        <w:numPr>
          <w:ilvl w:val="0"/>
          <w:numId w:val="1"/>
        </w:numPr>
        <w:spacing w:after="60"/>
      </w:pPr>
      <w:r>
        <w:rPr>
          <w:rFonts w:ascii="Calibri" w:cs="Calibri" w:eastAsia="Calibri" w:hAnsi="Calibri"/>
          <w:sz w:val="22"/>
          <w:szCs w:val="22"/>
        </w:rPr>
        <w:t>Verify a factorisation by expanding it back.</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Factor pairs of c that sum to b, reversing double-bracket expansion.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Logical reasoning; trial and verification.</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Persistence in testing factor pairs.</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that (x + 2)(x + 3) = x² + 5x + 6 from Week 10, and asks learners how this process might be reversed.</w:t>
      </w:r>
    </w:p>
    <w:p>
      <w:pPr>
        <w:spacing w:after="120"/>
      </w:pPr>
      <w:r>
        <w:rPr>
          <w:rFonts w:ascii="Calibri" w:cs="Calibri" w:eastAsia="Calibri" w:hAnsi="Calibri"/>
          <w:b w:val="false"/>
          <w:bCs w:val="false"/>
          <w:i w:val="false"/>
          <w:iCs w:val="false"/>
          <w:sz w:val="22"/>
          <w:szCs w:val="22"/>
        </w:rPr>
        <w:t>Learner Activity: Attempt to suggest how x² + 5x + 6 might be factorised.</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factorising x² + 5x + 6 by finding two numbers that multiply to 6 and add to 5 (2 and 3), giving (x + 2)(x + 3), then a second example with negative numbers, x² - 2x - 15 (using -5 and 3): (x - 5)(x + 3).</w:t>
      </w:r>
    </w:p>
    <w:p>
      <w:pPr>
        <w:spacing w:after="120"/>
      </w:pPr>
      <w:r>
        <w:rPr>
          <w:rFonts w:ascii="Calibri" w:cs="Calibri" w:eastAsia="Calibri" w:hAnsi="Calibri"/>
          <w:b w:val="false"/>
          <w:bCs w:val="false"/>
          <w:i w:val="false"/>
          <w:iCs w:val="false"/>
          <w:sz w:val="22"/>
          <w:szCs w:val="22"/>
        </w:rPr>
        <w:t>Learner Activity: Copy both worked examples.</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trinomial factorisations.</w:t>
      </w:r>
    </w:p>
    <w:p>
      <w:pPr>
        <w:spacing w:after="120"/>
      </w:pPr>
      <w:r>
        <w:rPr>
          <w:rFonts w:ascii="Calibri" w:cs="Calibri" w:eastAsia="Calibri" w:hAnsi="Calibri"/>
          <w:b w:val="false"/>
          <w:bCs w:val="false"/>
          <w:i w:val="false"/>
          <w:iCs w:val="false"/>
          <w:sz w:val="22"/>
          <w:szCs w:val="22"/>
        </w:rPr>
        <w:t>Learner Activity: Factorise the trinomials with guidance, checking by expanding.</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Distributes a worksheet of trinomials to factorise.</w:t>
      </w:r>
    </w:p>
    <w:p>
      <w:pPr>
        <w:spacing w:after="120"/>
      </w:pPr>
      <w:r>
        <w:rPr>
          <w:rFonts w:ascii="Calibri" w:cs="Calibri" w:eastAsia="Calibri" w:hAnsi="Calibri"/>
          <w:b w:val="false"/>
          <w:bCs w:val="false"/>
          <w:i w:val="false"/>
          <w:iCs w:val="false"/>
          <w:sz w:val="22"/>
          <w:szCs w:val="22"/>
        </w:rPr>
        <w:t>Learner Activity: Complete the worksheet independently.</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answers and restates the method: find a factor pair of c that sums to b.</w:t>
      </w:r>
    </w:p>
    <w:p>
      <w:pPr>
        <w:spacing w:after="120"/>
      </w:pPr>
      <w:r>
        <w:rPr>
          <w:rFonts w:ascii="Calibri" w:cs="Calibri" w:eastAsia="Calibri" w:hAnsi="Calibri"/>
          <w:b w:val="false"/>
          <w:bCs w:val="false"/>
          <w:i w:val="false"/>
          <w:iCs w:val="false"/>
          <w:sz w:val="22"/>
          <w:szCs w:val="22"/>
        </w:rPr>
        <w:t>Learner Activity: Restate the method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Checking worksheet answers during the lesson.</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Factorise: x² + 7x + 10</w:t>
      </w:r>
    </w:p>
    <w:p>
      <w:pPr>
        <w:pStyle w:val="ListParagraph"/>
        <w:numPr>
          <w:ilvl w:val="0"/>
          <w:numId w:val="1"/>
        </w:numPr>
        <w:spacing w:after="60"/>
      </w:pPr>
      <w:r>
        <w:rPr>
          <w:rFonts w:ascii="Calibri" w:cs="Calibri" w:eastAsia="Calibri" w:hAnsi="Calibri"/>
          <w:sz w:val="22"/>
          <w:szCs w:val="22"/>
        </w:rPr>
        <w:t>Factorise: x² - x - 12</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table listing factor pairs of c to help learners find the pair that sums to b.</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factorise a trinomial where both numbers in the factor pair are negative, e.g. x² - 9x + 20.</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five problems factorising simple trinomials.</w:t>
      </w:r>
    </w:p>
    <w:p>
      <w:r>
        <w:br w:type="page"/>
      </w:r>
    </w:p>
    <w:p>
      <w:pPr>
        <w:pStyle w:val="Heading2"/>
        <w:spacing w:after="120" w:before="240"/>
      </w:pPr>
      <w:r>
        <w:t>Lesson 4: Applications of Factorisation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c>
          <w:tcPr>
            <w:tcW w:type="dxa" w:w="2600"/>
            <w:shd w:fill="F2F2F2" w:val="clear"/>
          </w:tcPr>
          <w:p>
            <w:r>
              <w:rPr>
                <w:rFonts w:ascii="Calibri" w:cs="Calibri" w:eastAsia="Calibri" w:hAnsi="Calibri"/>
                <w:b/>
                <w:bCs/>
                <w:sz w:val="22"/>
                <w:szCs w:val="22"/>
              </w:rPr>
              <w:t xml:space="preserve">Subject</w:t>
            </w:r>
          </w:p>
        </w:tc>
        <w:tc>
          <w:tcPr>
            <w:tcW w:type="dxa" w:w="6900"/>
          </w:tcPr>
          <w:p>
            <w:r>
              <w:rPr>
                <w:rFonts w:ascii="Calibri" w:cs="Calibri" w:eastAsia="Calibri" w:hAnsi="Calibri"/>
                <w:sz w:val="22"/>
                <w:szCs w:val="22"/>
              </w:rPr>
              <w:t xml:space="preserve">Mathematics</w:t>
            </w:r>
          </w:p>
        </w:tc>
      </w:tr>
      <w:tr>
        <w:tc>
          <w:tcPr>
            <w:tcW w:type="dxa" w:w="2600"/>
            <w:shd w:fill="F2F2F2" w:val="clear"/>
          </w:tcPr>
          <w:p>
            <w:r>
              <w:rPr>
                <w:rFonts w:ascii="Calibri" w:cs="Calibri" w:eastAsia="Calibri" w:hAnsi="Calibri"/>
                <w:b/>
                <w:bCs/>
                <w:sz w:val="22"/>
                <w:szCs w:val="22"/>
              </w:rPr>
              <w:t xml:space="preserve">Class</w:t>
            </w:r>
          </w:p>
        </w:tc>
        <w:tc>
          <w:tcPr>
            <w:tcW w:type="dxa" w:w="6900"/>
          </w:tcPr>
          <w:p>
            <w:r>
              <w:rPr>
                <w:rFonts w:ascii="Calibri" w:cs="Calibri" w:eastAsia="Calibri" w:hAnsi="Calibri"/>
                <w:sz w:val="22"/>
                <w:szCs w:val="22"/>
              </w:rPr>
              <w:t xml:space="preserve">Basic 8</w:t>
            </w:r>
          </w:p>
        </w:tc>
      </w:tr>
      <w:tr>
        <w:tc>
          <w:tcPr>
            <w:tcW w:type="dxa" w:w="2600"/>
            <w:shd w:fill="F2F2F2" w:val="clear"/>
          </w:tcPr>
          <w:p>
            <w:r>
              <w:rPr>
                <w:rFonts w:ascii="Calibri" w:cs="Calibri" w:eastAsia="Calibri" w:hAnsi="Calibri"/>
                <w:b/>
                <w:bCs/>
                <w:sz w:val="22"/>
                <w:szCs w:val="22"/>
              </w:rPr>
              <w:t xml:space="preserve">Term</w:t>
            </w:r>
          </w:p>
        </w:tc>
        <w:tc>
          <w:tcPr>
            <w:tcW w:type="dxa" w:w="6900"/>
          </w:tcPr>
          <w:p>
            <w:r>
              <w:rPr>
                <w:rFonts w:ascii="Calibri" w:cs="Calibri" w:eastAsia="Calibri" w:hAnsi="Calibri"/>
                <w:sz w:val="22"/>
                <w:szCs w:val="22"/>
              </w:rPr>
              <w:t xml:space="preserve">First Term</w:t>
            </w:r>
          </w:p>
        </w:tc>
      </w:tr>
      <w:tr>
        <w:tc>
          <w:tcPr>
            <w:tcW w:type="dxa" w:w="2600"/>
            <w:shd w:fill="F2F2F2" w:val="clear"/>
          </w:tcPr>
          <w:p>
            <w:r>
              <w:rPr>
                <w:rFonts w:ascii="Calibri" w:cs="Calibri" w:eastAsia="Calibri" w:hAnsi="Calibri"/>
                <w:b/>
                <w:bCs/>
                <w:sz w:val="22"/>
                <w:szCs w:val="22"/>
              </w:rPr>
              <w:t xml:space="preserve">Week</w:t>
            </w:r>
          </w:p>
        </w:tc>
        <w:tc>
          <w:tcPr>
            <w:tcW w:type="dxa" w:w="6900"/>
          </w:tcPr>
          <w:p>
            <w:r>
              <w:rPr>
                <w:rFonts w:ascii="Calibri" w:cs="Calibri" w:eastAsia="Calibri" w:hAnsi="Calibri"/>
                <w:sz w:val="22"/>
                <w:szCs w:val="22"/>
              </w:rPr>
              <w:t xml:space="preserve">Week 11</w:t>
            </w:r>
          </w:p>
        </w:tc>
      </w:tr>
      <w:tr>
        <w:tc>
          <w:tcPr>
            <w:tcW w:type="dxa" w:w="2600"/>
            <w:shd w:fill="F2F2F2" w:val="clear"/>
          </w:tcPr>
          <w:p>
            <w:r>
              <w:rPr>
                <w:rFonts w:ascii="Calibri" w:cs="Calibri" w:eastAsia="Calibri" w:hAnsi="Calibri"/>
                <w:b/>
                <w:bCs/>
                <w:sz w:val="22"/>
                <w:szCs w:val="22"/>
              </w:rPr>
              <w:t xml:space="preserve">Lesson/Period</w:t>
            </w:r>
          </w:p>
        </w:tc>
        <w:tc>
          <w:tcPr>
            <w:tcW w:type="dxa" w:w="6900"/>
          </w:tcPr>
          <w:p>
            <w:r>
              <w:rPr>
                <w:rFonts w:ascii="Calibri" w:cs="Calibri" w:eastAsia="Calibri" w:hAnsi="Calibri"/>
                <w:sz w:val="22"/>
                <w:szCs w:val="22"/>
              </w:rPr>
              <w:t xml:space="preserve">Period 4 of 4</w:t>
            </w:r>
          </w:p>
        </w:tc>
      </w:tr>
      <w:tr>
        <w:tc>
          <w:tcPr>
            <w:tcW w:type="dxa" w:w="2600"/>
            <w:shd w:fill="F2F2F2" w:val="clear"/>
          </w:tcPr>
          <w:p>
            <w:r>
              <w:rPr>
                <w:rFonts w:ascii="Calibri" w:cs="Calibri" w:eastAsia="Calibri" w:hAnsi="Calibri"/>
                <w:b/>
                <w:bCs/>
                <w:sz w:val="22"/>
                <w:szCs w:val="22"/>
              </w:rPr>
              <w:t xml:space="preserve">Duration</w:t>
            </w:r>
          </w:p>
        </w:tc>
        <w:tc>
          <w:tcPr>
            <w:tcW w:type="dxa" w:w="6900"/>
          </w:tcPr>
          <w:p>
            <w:r>
              <w:rPr>
                <w:rFonts w:ascii="Calibri" w:cs="Calibri" w:eastAsia="Calibri" w:hAnsi="Calibri"/>
                <w:sz w:val="22"/>
                <w:szCs w:val="22"/>
              </w:rPr>
              <w:t xml:space="preserve">40 minutes</w:t>
            </w:r>
          </w:p>
        </w:tc>
      </w:tr>
      <w:tr>
        <w:tc>
          <w:tcPr>
            <w:tcW w:type="dxa" w:w="2600"/>
            <w:shd w:fill="F2F2F2" w:val="clear"/>
          </w:tcPr>
          <w:p>
            <w:r>
              <w:rPr>
                <w:rFonts w:ascii="Calibri" w:cs="Calibri" w:eastAsia="Calibri" w:hAnsi="Calibri"/>
                <w:b/>
                <w:bCs/>
                <w:sz w:val="22"/>
                <w:szCs w:val="22"/>
              </w:rPr>
              <w:t xml:space="preserve">Topic</w:t>
            </w:r>
          </w:p>
        </w:tc>
        <w:tc>
          <w:tcPr>
            <w:tcW w:type="dxa" w:w="6900"/>
          </w:tcPr>
          <w:p>
            <w:r>
              <w:rPr>
                <w:rFonts w:ascii="Calibri" w:cs="Calibri" w:eastAsia="Calibri" w:hAnsi="Calibri"/>
                <w:sz w:val="22"/>
                <w:szCs w:val="22"/>
              </w:rPr>
              <w:t xml:space="preserve">Factorising Algebraic Expressions</w:t>
            </w:r>
          </w:p>
        </w:tc>
      </w:tr>
      <w:tr>
        <w:tc>
          <w:tcPr>
            <w:tcW w:type="dxa" w:w="2600"/>
            <w:shd w:fill="F2F2F2" w:val="clear"/>
          </w:tcPr>
          <w:p>
            <w:r>
              <w:rPr>
                <w:rFonts w:ascii="Calibri" w:cs="Calibri" w:eastAsia="Calibri" w:hAnsi="Calibri"/>
                <w:b/>
                <w:bCs/>
                <w:sz w:val="22"/>
                <w:szCs w:val="22"/>
              </w:rPr>
              <w:t xml:space="preserve">Sub-topic</w:t>
            </w:r>
          </w:p>
        </w:tc>
        <w:tc>
          <w:tcPr>
            <w:tcW w:type="dxa" w:w="6900"/>
          </w:tcPr>
          <w:p>
            <w:r>
              <w:rPr>
                <w:rFonts w:ascii="Calibri" w:cs="Calibri" w:eastAsia="Calibri" w:hAnsi="Calibri"/>
                <w:sz w:val="22"/>
                <w:szCs w:val="22"/>
              </w:rPr>
              <w:t xml:space="preserve">Applications of Factorisation</w:t>
            </w:r>
          </w:p>
        </w:tc>
      </w:tr>
      <w:tr>
        <w:tc>
          <w:tcPr>
            <w:tcW w:type="dxa" w:w="2600"/>
            <w:shd w:fill="F2F2F2" w:val="clear"/>
          </w:tcPr>
          <w:p>
            <w:r>
              <w:rPr>
                <w:rFonts w:ascii="Calibri" w:cs="Calibri" w:eastAsia="Calibri" w:hAnsi="Calibri"/>
                <w:b/>
                <w:bCs/>
                <w:sz w:val="22"/>
                <w:szCs w:val="22"/>
              </w:rPr>
              <w:t xml:space="preserve">Strand</w:t>
            </w:r>
          </w:p>
        </w:tc>
        <w:tc>
          <w:tcPr>
            <w:tcW w:type="dxa" w:w="6900"/>
          </w:tcPr>
          <w:p>
            <w:r>
              <w:rPr>
                <w:rFonts w:ascii="Calibri" w:cs="Calibri" w:eastAsia="Calibri" w:hAnsi="Calibri"/>
                <w:sz w:val="22"/>
                <w:szCs w:val="22"/>
              </w:rPr>
              <w:t xml:space="preserve">Algebra</w:t>
            </w:r>
          </w:p>
        </w:tc>
      </w:tr>
      <w:tr>
        <w:tc>
          <w:tcPr>
            <w:tcW w:type="dxa" w:w="2600"/>
            <w:shd w:fill="F2F2F2" w:val="clear"/>
          </w:tcPr>
          <w:p>
            <w:r>
              <w:rPr>
                <w:rFonts w:ascii="Calibri" w:cs="Calibri" w:eastAsia="Calibri" w:hAnsi="Calibri"/>
                <w:b/>
                <w:bCs/>
                <w:sz w:val="22"/>
                <w:szCs w:val="22"/>
              </w:rPr>
              <w:t xml:space="preserve">Sub-Strand</w:t>
            </w:r>
          </w:p>
        </w:tc>
        <w:tc>
          <w:tcPr>
            <w:tcW w:type="dxa" w:w="6900"/>
          </w:tcPr>
          <w:p>
            <w:r>
              <w:rPr>
                <w:rFonts w:ascii="Calibri" w:cs="Calibri" w:eastAsia="Calibri" w:hAnsi="Calibri"/>
                <w:sz w:val="22"/>
                <w:szCs w:val="22"/>
              </w:rPr>
              <w:t xml:space="preserve">Algebraic Expressions</w:t>
            </w:r>
          </w:p>
        </w:tc>
      </w:tr>
      <w:tr>
        <w:tc>
          <w:tcPr>
            <w:tcW w:type="dxa" w:w="2600"/>
            <w:shd w:fill="F2F2F2" w:val="clear"/>
          </w:tcPr>
          <w:p>
            <w:r>
              <w:rPr>
                <w:rFonts w:ascii="Calibri" w:cs="Calibri" w:eastAsia="Calibri" w:hAnsi="Calibri"/>
                <w:b/>
                <w:bCs/>
                <w:sz w:val="22"/>
                <w:szCs w:val="22"/>
              </w:rPr>
              <w:t xml:space="preserve">Content Standard</w:t>
            </w:r>
          </w:p>
        </w:tc>
        <w:tc>
          <w:tcPr>
            <w:tcW w:type="dxa" w:w="6900"/>
          </w:tcPr>
          <w:p>
            <w:r>
              <w:rPr>
                <w:rFonts w:ascii="Calibri" w:cs="Calibri" w:eastAsia="Calibri" w:hAnsi="Calibri"/>
                <w:sz w:val="22"/>
                <w:szCs w:val="22"/>
              </w:rPr>
              <w:t xml:space="preserve">B8.2.1.2 Expansion of algebraic expressions</w:t>
            </w:r>
          </w:p>
        </w:tc>
      </w:tr>
      <w:tr>
        <w:tc>
          <w:tcPr>
            <w:tcW w:type="dxa" w:w="2600"/>
            <w:shd w:fill="F2F2F2" w:val="clear"/>
          </w:tcPr>
          <w:p>
            <w:r>
              <w:rPr>
                <w:rFonts w:ascii="Calibri" w:cs="Calibri" w:eastAsia="Calibri" w:hAnsi="Calibri"/>
                <w:b/>
                <w:bCs/>
                <w:sz w:val="22"/>
                <w:szCs w:val="22"/>
              </w:rPr>
              <w:t xml:space="preserve">Indicator</w:t>
            </w:r>
          </w:p>
        </w:tc>
        <w:tc>
          <w:tcPr>
            <w:tcW w:type="dxa" w:w="6900"/>
          </w:tcPr>
          <w:p>
            <w:r>
              <w:rPr>
                <w:rFonts w:ascii="Calibri" w:cs="Calibri" w:eastAsia="Calibri" w:hAnsi="Calibri"/>
                <w:sz w:val="22"/>
                <w:szCs w:val="22"/>
              </w:rPr>
              <w:t xml:space="preserve">B8.2.1.2.8 Apply factorisation to simplify expressions and solve related problems</w:t>
            </w:r>
          </w:p>
        </w:tc>
      </w:tr>
    </w:tbl>
    <w:p>
      <w:pPr>
        <w:spacing w:after="120"/>
      </w:pPr>
      <w:r>
        <w:rPr>
          <w:rFonts w:ascii="Calibri" w:cs="Calibri" w:eastAsia="Calibri" w:hAnsi="Calibri"/>
          <w:b w:val="false"/>
          <w:bCs w:val="false"/>
          <w:i w:val="false"/>
          <w:iCs w:val="false"/>
          <w:sz w:val="22"/>
          <w:szCs w:val="22"/>
        </w:rPr>
        <w:t xml:space="preserve"/>
      </w:r>
    </w:p>
    <w:p>
      <w:pPr>
        <w:pStyle w:val="Heading3"/>
        <w:spacing w:after="100" w:before="200"/>
      </w:pPr>
      <w:r>
        <w:t>Lesson Preparation</w:t>
      </w:r>
    </w:p>
    <w:p>
      <w:pPr>
        <w:spacing w:after="120"/>
      </w:pPr>
      <w:r>
        <w:rPr>
          <w:rFonts w:ascii="Calibri" w:cs="Calibri" w:eastAsia="Calibri" w:hAnsi="Calibri"/>
          <w:b/>
          <w:bCs/>
          <w:i w:val="false"/>
          <w:iCs w:val="false"/>
          <w:sz w:val="22"/>
          <w:szCs w:val="22"/>
        </w:rPr>
        <w:t>Previous Knowledge:</w:t>
      </w:r>
    </w:p>
    <w:p>
      <w:pPr>
        <w:spacing w:after="120"/>
      </w:pPr>
      <w:r>
        <w:rPr>
          <w:rFonts w:ascii="Calibri" w:cs="Calibri" w:eastAsia="Calibri" w:hAnsi="Calibri"/>
          <w:b w:val="false"/>
          <w:bCs w:val="false"/>
          <w:i w:val="false"/>
          <w:iCs w:val="false"/>
          <w:sz w:val="22"/>
          <w:szCs w:val="22"/>
        </w:rPr>
        <w:t>Learners can factorise by common factor, by grouping, and can factorise simple trinomials.</w:t>
      </w:r>
    </w:p>
    <w:p>
      <w:pPr>
        <w:spacing w:after="120"/>
      </w:pPr>
      <w:r>
        <w:rPr>
          <w:rFonts w:ascii="Calibri" w:cs="Calibri" w:eastAsia="Calibri" w:hAnsi="Calibri"/>
          <w:b/>
          <w:bCs/>
          <w:i w:val="false"/>
          <w:iCs w:val="false"/>
          <w:sz w:val="22"/>
          <w:szCs w:val="22"/>
        </w:rPr>
        <w:t>Learning Objectives — by the end of the lesson, learners will be able to:</w:t>
      </w:r>
    </w:p>
    <w:p>
      <w:pPr>
        <w:pStyle w:val="ListParagraph"/>
        <w:numPr>
          <w:ilvl w:val="0"/>
          <w:numId w:val="1"/>
        </w:numPr>
        <w:spacing w:after="60"/>
      </w:pPr>
      <w:r>
        <w:rPr>
          <w:rFonts w:ascii="Calibri" w:cs="Calibri" w:eastAsia="Calibri" w:hAnsi="Calibri"/>
          <w:sz w:val="22"/>
          <w:szCs w:val="22"/>
        </w:rPr>
        <w:t>Choose the appropriate factorisation method for a given expression.</w:t>
      </w:r>
    </w:p>
    <w:p>
      <w:pPr>
        <w:pStyle w:val="ListParagraph"/>
        <w:numPr>
          <w:ilvl w:val="0"/>
          <w:numId w:val="1"/>
        </w:numPr>
        <w:spacing w:after="60"/>
      </w:pPr>
      <w:r>
        <w:rPr>
          <w:rFonts w:ascii="Calibri" w:cs="Calibri" w:eastAsia="Calibri" w:hAnsi="Calibri"/>
          <w:sz w:val="22"/>
          <w:szCs w:val="22"/>
        </w:rPr>
        <w:t>Factorise a range of expressions using common factor, grouping or trinomial methods.</w:t>
      </w:r>
    </w:p>
    <w:p>
      <w:pPr>
        <w:pStyle w:val="ListParagraph"/>
        <w:numPr>
          <w:ilvl w:val="0"/>
          <w:numId w:val="1"/>
        </w:numPr>
        <w:spacing w:after="60"/>
      </w:pPr>
      <w:r>
        <w:rPr>
          <w:rFonts w:ascii="Calibri" w:cs="Calibri" w:eastAsia="Calibri" w:hAnsi="Calibri"/>
          <w:sz w:val="22"/>
          <w:szCs w:val="22"/>
        </w:rPr>
        <w:t>Use factorisation to relate an expression back to a real-life area representation.</w:t>
      </w:r>
    </w:p>
    <w:p>
      <w:pPr>
        <w:spacing w:after="120"/>
      </w:pPr>
      <w:r>
        <w:rPr>
          <w:rFonts w:ascii="Calibri" w:cs="Calibri" w:eastAsia="Calibri" w:hAnsi="Calibri"/>
          <w:b/>
          <w:bCs/>
          <w:i w:val="false"/>
          <w:iCs w:val="false"/>
          <w:sz w:val="22"/>
          <w:szCs w:val="22"/>
        </w:rPr>
        <w:t>Key Concepts:</w:t>
      </w:r>
    </w:p>
    <w:p>
      <w:pPr>
        <w:spacing w:after="120"/>
      </w:pPr>
      <w:r>
        <w:rPr>
          <w:rFonts w:ascii="Calibri" w:cs="Calibri" w:eastAsia="Calibri" w:hAnsi="Calibri"/>
          <w:b w:val="false"/>
          <w:bCs w:val="false"/>
          <w:i w:val="false"/>
          <w:iCs w:val="false"/>
          <w:sz w:val="22"/>
          <w:szCs w:val="22"/>
        </w:rPr>
        <w:t>Choosing a factorisation strategy based on the structure of the expression.</w:t>
      </w:r>
    </w:p>
    <w:p>
      <w:pPr>
        <w:spacing w:after="120"/>
      </w:pPr>
      <w:r>
        <w:rPr>
          <w:rFonts w:ascii="Calibri" w:cs="Calibri" w:eastAsia="Calibri" w:hAnsi="Calibri"/>
          <w:b/>
          <w:bCs/>
          <w:i w:val="false"/>
          <w:iCs w:val="false"/>
          <w:sz w:val="22"/>
          <w:szCs w:val="22"/>
        </w:rPr>
        <w:t>Core Competencies:</w:t>
      </w:r>
    </w:p>
    <w:p>
      <w:pPr>
        <w:spacing w:after="120"/>
      </w:pPr>
      <w:r>
        <w:rPr>
          <w:rFonts w:ascii="Calibri" w:cs="Calibri" w:eastAsia="Calibri" w:hAnsi="Calibri"/>
          <w:b w:val="false"/>
          <w:bCs w:val="false"/>
          <w:i w:val="false"/>
          <w:iCs w:val="false"/>
          <w:sz w:val="22"/>
          <w:szCs w:val="22"/>
        </w:rPr>
        <w:t>Strategic thinking; problem solving.</w:t>
      </w:r>
    </w:p>
    <w:p>
      <w:pPr>
        <w:spacing w:after="120"/>
      </w:pPr>
      <w:r>
        <w:rPr>
          <w:rFonts w:ascii="Calibri" w:cs="Calibri" w:eastAsia="Calibri" w:hAnsi="Calibri"/>
          <w:b/>
          <w:bCs/>
          <w:i w:val="false"/>
          <w:iCs w:val="false"/>
          <w:sz w:val="22"/>
          <w:szCs w:val="22"/>
        </w:rPr>
        <w:t>Relevant Values:</w:t>
      </w:r>
    </w:p>
    <w:p>
      <w:pPr>
        <w:spacing w:after="120"/>
      </w:pPr>
      <w:r>
        <w:rPr>
          <w:rFonts w:ascii="Calibri" w:cs="Calibri" w:eastAsia="Calibri" w:hAnsi="Calibri"/>
          <w:b w:val="false"/>
          <w:bCs w:val="false"/>
          <w:i w:val="false"/>
          <w:iCs w:val="false"/>
          <w:sz w:val="22"/>
          <w:szCs w:val="22"/>
        </w:rPr>
        <w:t>Flexibility in selecting an appropriate method.</w:t>
      </w:r>
    </w:p>
    <w:p>
      <w:pPr>
        <w:spacing w:after="120"/>
      </w:pPr>
      <w:r>
        <w:rPr>
          <w:rFonts w:ascii="Calibri" w:cs="Calibri" w:eastAsia="Calibri" w:hAnsi="Calibri"/>
          <w:b/>
          <w:bCs/>
          <w:i w:val="false"/>
          <w:iCs w:val="false"/>
          <w:sz w:val="22"/>
          <w:szCs w:val="22"/>
        </w:rPr>
        <w:t>Teaching and Learning Resources:</w:t>
      </w:r>
    </w:p>
    <w:p>
      <w:pPr>
        <w:spacing w:after="120"/>
      </w:pPr>
      <w:r>
        <w:rPr>
          <w:rFonts w:ascii="Calibri" w:cs="Calibri" w:eastAsia="Calibri" w:hAnsi="Calibri"/>
          <w:b w:val="false"/>
          <w:bCs w:val="false"/>
          <w:i w:val="false"/>
          <w:iCs w:val="false"/>
          <w:sz w:val="22"/>
          <w:szCs w:val="22"/>
        </w:rPr>
        <w:t>Algebra tiles, worksheets, chalkboard/whiteboard</w:t>
      </w:r>
    </w:p>
    <w:p>
      <w:pPr>
        <w:pStyle w:val="Heading3"/>
        <w:spacing w:after="100" w:before="200"/>
      </w:pPr>
      <w:r>
        <w:t>Lesson Development</w:t>
      </w:r>
    </w:p>
    <w:p>
      <w:pPr>
        <w:spacing w:after="120"/>
      </w:pPr>
      <w:r>
        <w:rPr>
          <w:rFonts w:ascii="Calibri" w:cs="Calibri" w:eastAsia="Calibri" w:hAnsi="Calibri"/>
          <w:b/>
          <w:bCs/>
          <w:i w:val="false"/>
          <w:iCs w:val="false"/>
          <w:sz w:val="22"/>
          <w:szCs w:val="22"/>
        </w:rPr>
        <w:t>Introduction / Starter (5 minutes)</w:t>
      </w:r>
    </w:p>
    <w:p>
      <w:pPr>
        <w:spacing w:after="120"/>
      </w:pPr>
      <w:r>
        <w:rPr>
          <w:rFonts w:ascii="Calibri" w:cs="Calibri" w:eastAsia="Calibri" w:hAnsi="Calibri"/>
          <w:b w:val="false"/>
          <w:bCs w:val="false"/>
          <w:i w:val="false"/>
          <w:iCs w:val="false"/>
          <w:sz w:val="22"/>
          <w:szCs w:val="22"/>
        </w:rPr>
        <w:t>Teacher Activity: Recalls the garden area problem from Week 10 (x² + 6x + 8 as an area) and asks learners to factorise it back into two bracket dimensions.</w:t>
      </w:r>
    </w:p>
    <w:p>
      <w:pPr>
        <w:spacing w:after="120"/>
      </w:pPr>
      <w:r>
        <w:rPr>
          <w:rFonts w:ascii="Calibri" w:cs="Calibri" w:eastAsia="Calibri" w:hAnsi="Calibri"/>
          <w:b w:val="false"/>
          <w:bCs w:val="false"/>
          <w:i w:val="false"/>
          <w:iCs w:val="false"/>
          <w:sz w:val="22"/>
          <w:szCs w:val="22"/>
        </w:rPr>
        <w:t>Learner Activity: Attempt to factorise x² + 6x + 8.</w:t>
      </w:r>
    </w:p>
    <w:p>
      <w:pPr>
        <w:spacing w:after="120"/>
      </w:pPr>
      <w:r>
        <w:rPr>
          <w:rFonts w:ascii="Calibri" w:cs="Calibri" w:eastAsia="Calibri" w:hAnsi="Calibri"/>
          <w:b/>
          <w:bCs/>
          <w:i w:val="false"/>
          <w:iCs w:val="false"/>
          <w:sz w:val="22"/>
          <w:szCs w:val="22"/>
        </w:rPr>
        <w:t>Presentation (10 minutes)</w:t>
      </w:r>
    </w:p>
    <w:p>
      <w:pPr>
        <w:spacing w:after="120"/>
      </w:pPr>
      <w:r>
        <w:rPr>
          <w:rFonts w:ascii="Calibri" w:cs="Calibri" w:eastAsia="Calibri" w:hAnsi="Calibri"/>
          <w:b w:val="false"/>
          <w:bCs w:val="false"/>
          <w:i w:val="false"/>
          <w:iCs w:val="false"/>
          <w:sz w:val="22"/>
          <w:szCs w:val="22"/>
        </w:rPr>
        <w:t>Teacher Activity: Demonstrates factorising x² + 6x + 8 back to (x + 2)(x + 4), linking this to the original length and width, and discusses how to decide which method to use based on the number of terms in an expression.</w:t>
      </w:r>
    </w:p>
    <w:p>
      <w:pPr>
        <w:spacing w:after="120"/>
      </w:pPr>
      <w:r>
        <w:rPr>
          <w:rFonts w:ascii="Calibri" w:cs="Calibri" w:eastAsia="Calibri" w:hAnsi="Calibri"/>
          <w:b w:val="false"/>
          <w:bCs w:val="false"/>
          <w:i w:val="false"/>
          <w:iCs w:val="false"/>
          <w:sz w:val="22"/>
          <w:szCs w:val="22"/>
        </w:rPr>
        <w:t>Learner Activity: Copy the worked example and the decision guide.</w:t>
      </w:r>
    </w:p>
    <w:p>
      <w:pPr>
        <w:spacing w:after="120"/>
      </w:pPr>
      <w:r>
        <w:rPr>
          <w:rFonts w:ascii="Calibri" w:cs="Calibri" w:eastAsia="Calibri" w:hAnsi="Calibri"/>
          <w:b/>
          <w:bCs/>
          <w:i w:val="false"/>
          <w:iCs w:val="false"/>
          <w:sz w:val="22"/>
          <w:szCs w:val="22"/>
        </w:rPr>
        <w:t>Guided Practice (10 minutes)</w:t>
      </w:r>
    </w:p>
    <w:p>
      <w:pPr>
        <w:spacing w:after="120"/>
      </w:pPr>
      <w:r>
        <w:rPr>
          <w:rFonts w:ascii="Calibri" w:cs="Calibri" w:eastAsia="Calibri" w:hAnsi="Calibri"/>
          <w:b w:val="false"/>
          <w:bCs w:val="false"/>
          <w:i w:val="false"/>
          <w:iCs w:val="false"/>
          <w:sz w:val="22"/>
          <w:szCs w:val="22"/>
        </w:rPr>
        <w:t>Teacher Activity: Guides learners through two more mixed factorisation problems, letting them decide the method.</w:t>
      </w:r>
    </w:p>
    <w:p>
      <w:pPr>
        <w:spacing w:after="120"/>
      </w:pPr>
      <w:r>
        <w:rPr>
          <w:rFonts w:ascii="Calibri" w:cs="Calibri" w:eastAsia="Calibri" w:hAnsi="Calibri"/>
          <w:b w:val="false"/>
          <w:bCs w:val="false"/>
          <w:i w:val="false"/>
          <w:iCs w:val="false"/>
          <w:sz w:val="22"/>
          <w:szCs w:val="22"/>
        </w:rPr>
        <w:t>Learner Activity: Factorise the expressions with guidance, explaining their choice of method.</w:t>
      </w:r>
    </w:p>
    <w:p>
      <w:pPr>
        <w:spacing w:after="120"/>
      </w:pPr>
      <w:r>
        <w:rPr>
          <w:rFonts w:ascii="Calibri" w:cs="Calibri" w:eastAsia="Calibri" w:hAnsi="Calibri"/>
          <w:b/>
          <w:bCs/>
          <w:i w:val="false"/>
          <w:iCs w:val="false"/>
          <w:sz w:val="22"/>
          <w:szCs w:val="22"/>
        </w:rPr>
        <w:t>Learner Activity / Application (10 minutes)</w:t>
      </w:r>
    </w:p>
    <w:p>
      <w:pPr>
        <w:spacing w:after="120"/>
      </w:pPr>
      <w:r>
        <w:rPr>
          <w:rFonts w:ascii="Calibri" w:cs="Calibri" w:eastAsia="Calibri" w:hAnsi="Calibri"/>
          <w:b w:val="false"/>
          <w:bCs w:val="false"/>
          <w:i w:val="false"/>
          <w:iCs w:val="false"/>
          <w:sz w:val="22"/>
          <w:szCs w:val="22"/>
        </w:rPr>
        <w:t>Teacher Activity: Places learners in groups to factorise a mixed set of expressions requiring different methods.</w:t>
      </w:r>
    </w:p>
    <w:p>
      <w:pPr>
        <w:spacing w:after="120"/>
      </w:pPr>
      <w:r>
        <w:rPr>
          <w:rFonts w:ascii="Calibri" w:cs="Calibri" w:eastAsia="Calibri" w:hAnsi="Calibri"/>
          <w:b w:val="false"/>
          <w:bCs w:val="false"/>
          <w:i w:val="false"/>
          <w:iCs w:val="false"/>
          <w:sz w:val="22"/>
          <w:szCs w:val="22"/>
        </w:rPr>
        <w:t>Learner Activity: Work in groups to factorise the expressions and prepare to explain their methods.</w:t>
      </w:r>
    </w:p>
    <w:p>
      <w:pPr>
        <w:spacing w:after="120"/>
      </w:pPr>
      <w:r>
        <w:rPr>
          <w:rFonts w:ascii="Calibri" w:cs="Calibri" w:eastAsia="Calibri" w:hAnsi="Calibri"/>
          <w:b/>
          <w:bCs/>
          <w:i w:val="false"/>
          <w:iCs w:val="false"/>
          <w:sz w:val="22"/>
          <w:szCs w:val="22"/>
        </w:rPr>
        <w:t>Conclusion / Plenary (5 minutes)</w:t>
      </w:r>
    </w:p>
    <w:p>
      <w:pPr>
        <w:spacing w:after="120"/>
      </w:pPr>
      <w:r>
        <w:rPr>
          <w:rFonts w:ascii="Calibri" w:cs="Calibri" w:eastAsia="Calibri" w:hAnsi="Calibri"/>
          <w:b w:val="false"/>
          <w:bCs w:val="false"/>
          <w:i w:val="false"/>
          <w:iCs w:val="false"/>
          <w:sz w:val="22"/>
          <w:szCs w:val="22"/>
        </w:rPr>
        <w:t>Teacher Activity: Reviews the group work and reinforces the general strategy: look for a common factor first, then decide between grouping or trinomial factorisation.</w:t>
      </w:r>
    </w:p>
    <w:p>
      <w:pPr>
        <w:spacing w:after="120"/>
      </w:pPr>
      <w:r>
        <w:rPr>
          <w:rFonts w:ascii="Calibri" w:cs="Calibri" w:eastAsia="Calibri" w:hAnsi="Calibri"/>
          <w:b w:val="false"/>
          <w:bCs w:val="false"/>
          <w:i w:val="false"/>
          <w:iCs w:val="false"/>
          <w:sz w:val="22"/>
          <w:szCs w:val="22"/>
        </w:rPr>
        <w:t>Learner Activity: Restate the general strategy in their own words.</w:t>
      </w:r>
    </w:p>
    <w:p>
      <w:pPr>
        <w:pStyle w:val="Heading3"/>
        <w:spacing w:after="100" w:before="200"/>
      </w:pPr>
      <w:r>
        <w:t>Assessment</w:t>
      </w:r>
    </w:p>
    <w:p>
      <w:pPr>
        <w:spacing w:after="120"/>
      </w:pPr>
      <w:r>
        <w:rPr>
          <w:rFonts w:ascii="Calibri" w:cs="Calibri" w:eastAsia="Calibri" w:hAnsi="Calibri"/>
          <w:b/>
          <w:bCs/>
          <w:i w:val="false"/>
          <w:iCs w:val="false"/>
          <w:sz w:val="22"/>
          <w:szCs w:val="22"/>
        </w:rPr>
        <w:t>Formative Assessment:</w:t>
      </w:r>
    </w:p>
    <w:p>
      <w:pPr>
        <w:spacing w:after="120"/>
      </w:pPr>
      <w:r>
        <w:rPr>
          <w:rFonts w:ascii="Calibri" w:cs="Calibri" w:eastAsia="Calibri" w:hAnsi="Calibri"/>
          <w:b w:val="false"/>
          <w:bCs w:val="false"/>
          <w:i w:val="false"/>
          <w:iCs w:val="false"/>
          <w:sz w:val="22"/>
          <w:szCs w:val="22"/>
        </w:rPr>
        <w:t>Observing group work and questioning learners on why they chose a particular method.</w:t>
      </w:r>
    </w:p>
    <w:p>
      <w:pPr>
        <w:spacing w:after="120"/>
      </w:pPr>
      <w:r>
        <w:rPr>
          <w:rFonts w:ascii="Calibri" w:cs="Calibri" w:eastAsia="Calibri" w:hAnsi="Calibri"/>
          <w:b/>
          <w:bCs/>
          <w:i w:val="false"/>
          <w:iCs w:val="false"/>
          <w:sz w:val="22"/>
          <w:szCs w:val="22"/>
        </w:rPr>
        <w:t>End-of-Lesson Assessment:</w:t>
      </w:r>
    </w:p>
    <w:p>
      <w:pPr>
        <w:pStyle w:val="ListParagraph"/>
        <w:numPr>
          <w:ilvl w:val="0"/>
          <w:numId w:val="1"/>
        </w:numPr>
        <w:spacing w:after="60"/>
      </w:pPr>
      <w:r>
        <w:rPr>
          <w:rFonts w:ascii="Calibri" w:cs="Calibri" w:eastAsia="Calibri" w:hAnsi="Calibri"/>
          <w:sz w:val="22"/>
          <w:szCs w:val="22"/>
        </w:rPr>
        <w:t>Factorise: x² + 8x + 15, and state what two dimensions this could represent if it is the area of a rectangle.</w:t>
      </w:r>
    </w:p>
    <w:p>
      <w:pPr>
        <w:pStyle w:val="ListParagraph"/>
        <w:numPr>
          <w:ilvl w:val="0"/>
          <w:numId w:val="1"/>
        </w:numPr>
        <w:spacing w:after="60"/>
      </w:pPr>
      <w:r>
        <w:rPr>
          <w:rFonts w:ascii="Calibri" w:cs="Calibri" w:eastAsia="Calibri" w:hAnsi="Calibri"/>
          <w:sz w:val="22"/>
          <w:szCs w:val="22"/>
        </w:rPr>
        <w:t>Factorise: 2x² + 4x, and state the method used.</w:t>
      </w:r>
    </w:p>
    <w:p>
      <w:pPr>
        <w:pStyle w:val="Heading3"/>
        <w:spacing w:after="100" w:before="200"/>
      </w:pPr>
      <w:r>
        <w:t>Differentiation</w:t>
      </w:r>
    </w:p>
    <w:p>
      <w:pPr>
        <w:spacing w:after="120"/>
      </w:pPr>
      <w:r>
        <w:rPr>
          <w:rFonts w:ascii="Calibri" w:cs="Calibri" w:eastAsia="Calibri" w:hAnsi="Calibri"/>
          <w:b/>
          <w:bCs/>
          <w:i w:val="false"/>
          <w:iCs w:val="false"/>
          <w:sz w:val="22"/>
          <w:szCs w:val="22"/>
        </w:rPr>
        <w:t>Learners Needing Support:</w:t>
      </w:r>
    </w:p>
    <w:p>
      <w:pPr>
        <w:spacing w:after="120"/>
      </w:pPr>
      <w:r>
        <w:rPr>
          <w:rFonts w:ascii="Calibri" w:cs="Calibri" w:eastAsia="Calibri" w:hAnsi="Calibri"/>
          <w:b w:val="false"/>
          <w:bCs w:val="false"/>
          <w:i w:val="false"/>
          <w:iCs w:val="false"/>
          <w:sz w:val="22"/>
          <w:szCs w:val="22"/>
        </w:rPr>
        <w:t>Provide a simple decision guide (number of terms → suggested method) as a reference during the activity.</w:t>
      </w:r>
    </w:p>
    <w:p>
      <w:pPr>
        <w:spacing w:after="120"/>
      </w:pPr>
      <w:r>
        <w:rPr>
          <w:rFonts w:ascii="Calibri" w:cs="Calibri" w:eastAsia="Calibri" w:hAnsi="Calibri"/>
          <w:b/>
          <w:bCs/>
          <w:i w:val="false"/>
          <w:iCs w:val="false"/>
          <w:sz w:val="22"/>
          <w:szCs w:val="22"/>
        </w:rPr>
        <w:t>Faster Learners:</w:t>
      </w:r>
    </w:p>
    <w:p>
      <w:pPr>
        <w:spacing w:after="120"/>
      </w:pPr>
      <w:r>
        <w:rPr>
          <w:rFonts w:ascii="Calibri" w:cs="Calibri" w:eastAsia="Calibri" w:hAnsi="Calibri"/>
          <w:b w:val="false"/>
          <w:bCs w:val="false"/>
          <w:i w:val="false"/>
          <w:iCs w:val="false"/>
          <w:sz w:val="22"/>
          <w:szCs w:val="22"/>
        </w:rPr>
        <w:t>Ask faster learners to factorise an expression requiring two steps, such as taking out a common factor first and then factorising the remaining trinomial, e.g. 2x² + 10x + 12.</w:t>
      </w:r>
    </w:p>
    <w:p>
      <w:pPr>
        <w:pStyle w:val="Heading3"/>
        <w:spacing w:after="100" w:before="200"/>
      </w:pPr>
      <w:r>
        <w:t>Homework</w:t>
      </w:r>
    </w:p>
    <w:p>
      <w:pPr>
        <w:spacing w:after="120"/>
      </w:pPr>
      <w:r>
        <w:rPr>
          <w:rFonts w:ascii="Calibri" w:cs="Calibri" w:eastAsia="Calibri" w:hAnsi="Calibri"/>
          <w:b w:val="false"/>
          <w:bCs w:val="false"/>
          <w:i w:val="false"/>
          <w:iCs w:val="false"/>
          <w:sz w:val="22"/>
          <w:szCs w:val="22"/>
        </w:rPr>
        <w:t>Solve four mixed factorisation problems, identifying the method used for each.</w:t>
      </w:r>
    </w:p>
    <w:p>
      <w:r>
        <w:br w:type="page"/>
      </w:r>
    </w:p>
    <w:p>
      <w:pPr>
        <w:pStyle w:val="Heading1"/>
        <w:spacing w:after="150" w:before="300"/>
      </w:pPr>
      <w:r>
        <w:t>PART III — LESSON NOTES</w:t>
      </w:r>
    </w:p>
    <w:p>
      <w:pPr>
        <w:pStyle w:val="Heading2"/>
        <w:spacing w:after="120" w:before="240"/>
      </w:pPr>
      <w:r>
        <w:t>Lesson Notes 1: Factorising by Common Factor</w:t>
      </w:r>
    </w:p>
    <w:p>
      <w:pPr>
        <w:spacing w:after="120"/>
      </w:pPr>
      <w:r>
        <w:rPr>
          <w:rFonts w:ascii="Calibri" w:cs="Calibri" w:eastAsia="Calibri" w:hAnsi="Calibri"/>
          <w:b w:val="false"/>
          <w:bCs w:val="false"/>
          <w:i/>
          <w:iCs/>
          <w:sz w:val="22"/>
          <w:szCs w:val="22"/>
        </w:rPr>
        <w:t>(Corresponds to Lesson 1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that 3(x + 4) = 3x + 12, and asks learners to consider reversing this process, starting from 3x + 12.</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finding the HCF of the terms in 3x + 12 (which is 3) and writing it as 3(x + 4), then a second example, 4x² + 8x, with HCF 4x, factorised as 4x(x + 2).</w:t>
      </w:r>
    </w:p>
    <w:p>
      <w:pPr>
        <w:spacing w:after="120"/>
      </w:pPr>
      <w:r>
        <w:rPr>
          <w:rFonts w:ascii="Calibri" w:cs="Calibri" w:eastAsia="Calibri" w:hAnsi="Calibri"/>
          <w:b w:val="false"/>
          <w:bCs w:val="false"/>
          <w:i w:val="false"/>
          <w:iCs w:val="false"/>
          <w:sz w:val="22"/>
          <w:szCs w:val="22"/>
        </w:rPr>
        <w:t>Guides learners through two more common-factor factorisations, verifying each by expanding back.</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expressions to factorise by common factor.</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process: find the HCF, divide each term by it, and write in bracket form.</w:t>
      </w:r>
    </w:p>
    <w:p>
      <w:pPr>
        <w:spacing w:after="120"/>
      </w:pPr>
      <w:r>
        <w:rPr>
          <w:rFonts w:ascii="Calibri" w:cs="Calibri" w:eastAsia="Calibri" w:hAnsi="Calibri"/>
          <w:b w:val="false"/>
          <w:bCs w:val="false"/>
          <w:i/>
          <w:iCs/>
          <w:sz w:val="22"/>
          <w:szCs w:val="22"/>
        </w:rPr>
        <w:t>Expected learner response: Restate the process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Factorise: 6x + 15</w:t>
      </w:r>
    </w:p>
    <w:p>
      <w:pPr>
        <w:pStyle w:val="ListParagraph"/>
        <w:numPr>
          <w:ilvl w:val="0"/>
          <w:numId w:val="1"/>
        </w:numPr>
        <w:spacing w:after="60"/>
      </w:pPr>
      <w:r>
        <w:rPr>
          <w:rFonts w:ascii="Calibri" w:cs="Calibri" w:eastAsia="Calibri" w:hAnsi="Calibri"/>
          <w:sz w:val="22"/>
          <w:szCs w:val="22"/>
        </w:rPr>
        <w:t>Factorise: 5x² - 10x</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3(2x + 5)</w:t>
      </w:r>
    </w:p>
    <w:p>
      <w:pPr>
        <w:pStyle w:val="ListParagraph"/>
        <w:numPr>
          <w:ilvl w:val="0"/>
          <w:numId w:val="1"/>
        </w:numPr>
        <w:spacing w:after="60"/>
      </w:pPr>
      <w:r>
        <w:rPr>
          <w:rFonts w:ascii="Calibri" w:cs="Calibri" w:eastAsia="Calibri" w:hAnsi="Calibri"/>
          <w:sz w:val="22"/>
          <w:szCs w:val="22"/>
        </w:rPr>
        <w:t>2. 5x(x - 2)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factorising by common factor. Learners practised the skill through guided and independent work, and should now be able to identify the highest common factor (hcf) of the terms in an expression.</w:t>
      </w:r>
    </w:p>
    <w:p>
      <w:r>
        <w:br w:type="page"/>
      </w:r>
    </w:p>
    <w:p>
      <w:pPr>
        <w:pStyle w:val="Heading2"/>
        <w:spacing w:after="120" w:before="240"/>
      </w:pPr>
      <w:r>
        <w:t>Lesson Notes 2: Factorising by Grouping (Common Binomial Factor)</w:t>
      </w:r>
    </w:p>
    <w:p>
      <w:pPr>
        <w:spacing w:after="120"/>
      </w:pPr>
      <w:r>
        <w:rPr>
          <w:rFonts w:ascii="Calibri" w:cs="Calibri" w:eastAsia="Calibri" w:hAnsi="Calibri"/>
          <w:b w:val="false"/>
          <w:bCs w:val="false"/>
          <w:i/>
          <w:iCs/>
          <w:sz w:val="22"/>
          <w:szCs w:val="22"/>
        </w:rPr>
        <w:t>(Corresponds to Lesson 2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Presents the expression xy + 2x + 3y + 6 and asks whether a single common factor exists for all four terms.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grouping the terms in pairs: (xy + 2x) + (3y + 6) = x(y + 2) + 3(y + 2), then factoring out the common binomial factor (y + 2) to get (y + 2)(x + 3).</w:t>
      </w:r>
    </w:p>
    <w:p>
      <w:pPr>
        <w:spacing w:after="120"/>
      </w:pPr>
      <w:r>
        <w:rPr>
          <w:rFonts w:ascii="Calibri" w:cs="Calibri" w:eastAsia="Calibri" w:hAnsi="Calibri"/>
          <w:b w:val="false"/>
          <w:bCs w:val="false"/>
          <w:i w:val="false"/>
          <w:iCs w:val="false"/>
          <w:sz w:val="22"/>
          <w:szCs w:val="22"/>
        </w:rPr>
        <w:t>Guides learners through two more grouping examples.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four-term expressions to factorise by grouping.</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highlights the importance of checking signs carefully when grouping.</w:t>
      </w:r>
    </w:p>
    <w:p>
      <w:pPr>
        <w:spacing w:after="120"/>
      </w:pPr>
      <w:r>
        <w:rPr>
          <w:rFonts w:ascii="Calibri" w:cs="Calibri" w:eastAsia="Calibri" w:hAnsi="Calibri"/>
          <w:b w:val="false"/>
          <w:bCs w:val="false"/>
          <w:i/>
          <w:iCs/>
          <w:sz w:val="22"/>
          <w:szCs w:val="22"/>
        </w:rPr>
        <w:t>Expected learner response: Restate the grouping method and the sign check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Factorise by grouping: xy + 5x + 3y + 15</w:t>
      </w:r>
    </w:p>
    <w:p>
      <w:pPr>
        <w:pStyle w:val="ListParagraph"/>
        <w:numPr>
          <w:ilvl w:val="0"/>
          <w:numId w:val="1"/>
        </w:numPr>
        <w:spacing w:after="60"/>
      </w:pPr>
      <w:r>
        <w:rPr>
          <w:rFonts w:ascii="Calibri" w:cs="Calibri" w:eastAsia="Calibri" w:hAnsi="Calibri"/>
          <w:sz w:val="22"/>
          <w:szCs w:val="22"/>
        </w:rPr>
        <w:t>Factorise by grouping: ab - 4a + 2b - 8</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(y + 5)(x + 3)</w:t>
      </w:r>
    </w:p>
    <w:p>
      <w:pPr>
        <w:pStyle w:val="ListParagraph"/>
        <w:numPr>
          <w:ilvl w:val="0"/>
          <w:numId w:val="1"/>
        </w:numPr>
        <w:spacing w:after="60"/>
      </w:pPr>
      <w:r>
        <w:rPr>
          <w:rFonts w:ascii="Calibri" w:cs="Calibri" w:eastAsia="Calibri" w:hAnsi="Calibri"/>
          <w:sz w:val="22"/>
          <w:szCs w:val="22"/>
        </w:rPr>
        <w:t>2. (b - 4)(a + 2)</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factorising by grouping (common binomial factor). Learners practised the skill through guided and independent work, and should now be able to group terms in pairs that share a common factor.</w:t>
      </w:r>
    </w:p>
    <w:p>
      <w:r>
        <w:br w:type="page"/>
      </w:r>
    </w:p>
    <w:p>
      <w:pPr>
        <w:pStyle w:val="Heading2"/>
        <w:spacing w:after="120" w:before="240"/>
      </w:pPr>
      <w:r>
        <w:t>Lesson Notes 3: Factorising Simple Trinomials</w:t>
      </w:r>
    </w:p>
    <w:p>
      <w:pPr>
        <w:spacing w:after="120"/>
      </w:pPr>
      <w:r>
        <w:rPr>
          <w:rFonts w:ascii="Calibri" w:cs="Calibri" w:eastAsia="Calibri" w:hAnsi="Calibri"/>
          <w:b w:val="false"/>
          <w:bCs w:val="false"/>
          <w:i/>
          <w:iCs/>
          <w:sz w:val="22"/>
          <w:szCs w:val="22"/>
        </w:rPr>
        <w:t>(Corresponds to Lesson 3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that (x + 2)(x + 3) = x² + 5x + 6 from Week 10, and asks learners how this process might be reversed.</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factorising x² + 5x + 6 by finding two numbers that multiply to 6 and add to 5 (2 and 3), giving (x + 2)(x + 3), then a second example with negative numbers, x² - 2x - 15 (using -5 and 3): (x - 5)(x + 3).</w:t>
      </w:r>
    </w:p>
    <w:p>
      <w:pPr>
        <w:spacing w:after="120"/>
      </w:pPr>
      <w:r>
        <w:rPr>
          <w:rFonts w:ascii="Calibri" w:cs="Calibri" w:eastAsia="Calibri" w:hAnsi="Calibri"/>
          <w:b w:val="false"/>
          <w:bCs w:val="false"/>
          <w:i w:val="false"/>
          <w:iCs w:val="false"/>
          <w:sz w:val="22"/>
          <w:szCs w:val="22"/>
        </w:rPr>
        <w:t>Guides learners through two more trinomial factorisations.</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Distributes a worksheet of trinomials to factorise.</w:t>
      </w:r>
    </w:p>
    <w:p>
      <w:pPr>
        <w:spacing w:after="120"/>
      </w:pPr>
      <w:r>
        <w:rPr>
          <w:rFonts w:ascii="Calibri" w:cs="Calibri" w:eastAsia="Calibri" w:hAnsi="Calibri"/>
          <w:b w:val="false"/>
          <w:bCs w:val="false"/>
          <w:i/>
          <w:iCs/>
          <w:sz w:val="22"/>
          <w:szCs w:val="22"/>
        </w:rPr>
        <w:t>Expected learner response: Complete the worksheet independently.</w:t>
      </w:r>
    </w:p>
    <w:p>
      <w:pPr>
        <w:spacing w:after="120"/>
      </w:pPr>
      <w:r>
        <w:rPr>
          <w:rFonts w:ascii="Calibri" w:cs="Calibri" w:eastAsia="Calibri" w:hAnsi="Calibri"/>
          <w:b w:val="false"/>
          <w:bCs w:val="false"/>
          <w:i w:val="false"/>
          <w:iCs w:val="false"/>
          <w:sz w:val="22"/>
          <w:szCs w:val="22"/>
        </w:rPr>
        <w:t>Reviews answers and restates the method: find a factor pair of c that sums to b.</w:t>
      </w:r>
    </w:p>
    <w:p>
      <w:pPr>
        <w:spacing w:after="120"/>
      </w:pPr>
      <w:r>
        <w:rPr>
          <w:rFonts w:ascii="Calibri" w:cs="Calibri" w:eastAsia="Calibri" w:hAnsi="Calibri"/>
          <w:b w:val="false"/>
          <w:bCs w:val="false"/>
          <w:i/>
          <w:iCs/>
          <w:sz w:val="22"/>
          <w:szCs w:val="22"/>
        </w:rPr>
        <w:t>Expected learner response: Restate the method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Factorise: x² + 7x + 10</w:t>
      </w:r>
    </w:p>
    <w:p>
      <w:pPr>
        <w:pStyle w:val="ListParagraph"/>
        <w:numPr>
          <w:ilvl w:val="0"/>
          <w:numId w:val="1"/>
        </w:numPr>
        <w:spacing w:after="60"/>
      </w:pPr>
      <w:r>
        <w:rPr>
          <w:rFonts w:ascii="Calibri" w:cs="Calibri" w:eastAsia="Calibri" w:hAnsi="Calibri"/>
          <w:sz w:val="22"/>
          <w:szCs w:val="22"/>
        </w:rPr>
        <w:t>Factorise: x² - x - 12</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+ 2)(x + 5)</w:t>
      </w:r>
    </w:p>
    <w:p>
      <w:pPr>
        <w:pStyle w:val="ListParagraph"/>
        <w:numPr>
          <w:ilvl w:val="0"/>
          <w:numId w:val="1"/>
        </w:numPr>
        <w:spacing w:after="60"/>
      </w:pPr>
      <w:r>
        <w:rPr>
          <w:rFonts w:ascii="Calibri" w:cs="Calibri" w:eastAsia="Calibri" w:hAnsi="Calibri"/>
          <w:sz w:val="22"/>
          <w:szCs w:val="22"/>
        </w:rPr>
        <w:t>2. (x - 4)(x + 3)</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factorising simple trinomials. Learners practised the skill through guided and independent work, and should now be able to find two numbers whose product is c and whose sum is b.</w:t>
      </w:r>
    </w:p>
    <w:p>
      <w:r>
        <w:br w:type="page"/>
      </w:r>
    </w:p>
    <w:p>
      <w:pPr>
        <w:pStyle w:val="Heading2"/>
        <w:spacing w:after="120" w:before="240"/>
      </w:pPr>
      <w:r>
        <w:t>Lesson Notes 4: Applications of Factorisation</w:t>
      </w:r>
    </w:p>
    <w:p>
      <w:pPr>
        <w:spacing w:after="120"/>
      </w:pPr>
      <w:r>
        <w:rPr>
          <w:rFonts w:ascii="Calibri" w:cs="Calibri" w:eastAsia="Calibri" w:hAnsi="Calibri"/>
          <w:b w:val="false"/>
          <w:bCs w:val="false"/>
          <w:i/>
          <w:iCs/>
          <w:sz w:val="22"/>
          <w:szCs w:val="22"/>
        </w:rPr>
        <w:t>(Corresponds to Lesson 4 in Part II)</w:t>
      </w:r>
    </w:p>
    <w:p>
      <w:pPr>
        <w:pStyle w:val="Heading3"/>
        <w:spacing w:after="100" w:before="200"/>
      </w:pPr>
      <w:r>
        <w:t>Introduction</w:t>
      </w:r>
    </w:p>
    <w:p>
      <w:pPr>
        <w:spacing w:after="120"/>
      </w:pPr>
      <w:r>
        <w:rPr>
          <w:rFonts w:ascii="Calibri" w:cs="Calibri" w:eastAsia="Calibri" w:hAnsi="Calibri"/>
          <w:b w:val="false"/>
          <w:bCs w:val="false"/>
          <w:i w:val="false"/>
          <w:iCs w:val="false"/>
          <w:sz w:val="22"/>
          <w:szCs w:val="22"/>
        </w:rPr>
        <w:t>Recalls the garden area problem from Week 10 (x² + 6x + 8 as an area) and asks learners to factorise it back into two bracket dimensions.</w:t>
      </w:r>
    </w:p>
    <w:p>
      <w:pPr>
        <w:pStyle w:val="Heading3"/>
        <w:spacing w:after="100" w:before="200"/>
      </w:pPr>
      <w:r>
        <w:t>Explanation and Examples</w:t>
      </w:r>
    </w:p>
    <w:p>
      <w:pPr>
        <w:spacing w:after="120"/>
      </w:pPr>
      <w:r>
        <w:rPr>
          <w:rFonts w:ascii="Calibri" w:cs="Calibri" w:eastAsia="Calibri" w:hAnsi="Calibri"/>
          <w:b w:val="false"/>
          <w:bCs w:val="false"/>
          <w:i w:val="false"/>
          <w:iCs w:val="false"/>
          <w:sz w:val="22"/>
          <w:szCs w:val="22"/>
        </w:rPr>
        <w:t>Demonstrates factorising x² + 6x + 8 back to (x + 2)(x + 4), linking this to the original length and width, and discusses how to decide which method to use based on the number of terms in an expression.</w:t>
      </w:r>
    </w:p>
    <w:p>
      <w:pPr>
        <w:spacing w:after="120"/>
      </w:pPr>
      <w:r>
        <w:rPr>
          <w:rFonts w:ascii="Calibri" w:cs="Calibri" w:eastAsia="Calibri" w:hAnsi="Calibri"/>
          <w:b w:val="false"/>
          <w:bCs w:val="false"/>
          <w:i w:val="false"/>
          <w:iCs w:val="false"/>
          <w:sz w:val="22"/>
          <w:szCs w:val="22"/>
        </w:rPr>
        <w:t>Guides learners through two more mixed factorisation problems, letting them decide the method.</w:t>
      </w:r>
    </w:p>
    <w:p>
      <w:pPr>
        <w:pStyle w:val="Heading3"/>
        <w:spacing w:after="100" w:before="200"/>
      </w:pPr>
      <w:r>
        <w:t>Learner Activities</w:t>
      </w:r>
    </w:p>
    <w:p>
      <w:pPr>
        <w:spacing w:after="120"/>
      </w:pPr>
      <w:r>
        <w:rPr>
          <w:rFonts w:ascii="Calibri" w:cs="Calibri" w:eastAsia="Calibri" w:hAnsi="Calibri"/>
          <w:b w:val="false"/>
          <w:bCs w:val="false"/>
          <w:i w:val="false"/>
          <w:iCs w:val="false"/>
          <w:sz w:val="22"/>
          <w:szCs w:val="22"/>
        </w:rPr>
        <w:t>Places learners in groups to factorise a mixed set of expressions requiring different methods.</w:t>
      </w:r>
    </w:p>
    <w:p>
      <w:pPr>
        <w:spacing w:after="120"/>
      </w:pPr>
      <w:r>
        <w:rPr>
          <w:rFonts w:ascii="Calibri" w:cs="Calibri" w:eastAsia="Calibri" w:hAnsi="Calibri"/>
          <w:b w:val="false"/>
          <w:bCs w:val="false"/>
          <w:i/>
          <w:iCs/>
          <w:sz w:val="22"/>
          <w:szCs w:val="22"/>
        </w:rPr>
        <w:t>Expected learner response: Work in groups to factorise the expressions and prepare to explain their methods.</w:t>
      </w:r>
    </w:p>
    <w:p>
      <w:pPr>
        <w:spacing w:after="120"/>
      </w:pPr>
      <w:r>
        <w:rPr>
          <w:rFonts w:ascii="Calibri" w:cs="Calibri" w:eastAsia="Calibri" w:hAnsi="Calibri"/>
          <w:b w:val="false"/>
          <w:bCs w:val="false"/>
          <w:i w:val="false"/>
          <w:iCs w:val="false"/>
          <w:sz w:val="22"/>
          <w:szCs w:val="22"/>
        </w:rPr>
        <w:t>Reviews the group work and reinforces the general strategy: look for a common factor first, then decide between grouping or trinomial factorisation.</w:t>
      </w:r>
    </w:p>
    <w:p>
      <w:pPr>
        <w:spacing w:after="120"/>
      </w:pPr>
      <w:r>
        <w:rPr>
          <w:rFonts w:ascii="Calibri" w:cs="Calibri" w:eastAsia="Calibri" w:hAnsi="Calibri"/>
          <w:b w:val="false"/>
          <w:bCs w:val="false"/>
          <w:i/>
          <w:iCs/>
          <w:sz w:val="22"/>
          <w:szCs w:val="22"/>
        </w:rPr>
        <w:t>Expected learner response: Restate the general strategy in their own words.</w:t>
      </w:r>
    </w:p>
    <w:p>
      <w:pPr>
        <w:pStyle w:val="Heading3"/>
        <w:spacing w:after="100" w:before="200"/>
      </w:pPr>
      <w:r>
        <w:t>Exercise</w:t>
      </w:r>
    </w:p>
    <w:p>
      <w:pPr>
        <w:pStyle w:val="ListParagraph"/>
        <w:numPr>
          <w:ilvl w:val="0"/>
          <w:numId w:val="1"/>
        </w:numPr>
        <w:spacing w:after="60"/>
      </w:pPr>
      <w:r>
        <w:rPr>
          <w:rFonts w:ascii="Calibri" w:cs="Calibri" w:eastAsia="Calibri" w:hAnsi="Calibri"/>
          <w:sz w:val="22"/>
          <w:szCs w:val="22"/>
        </w:rPr>
        <w:t>Factorise: x² + 8x + 15, and state what two dimensions this could represent if it is the area of a rectangle.</w:t>
      </w:r>
    </w:p>
    <w:p>
      <w:pPr>
        <w:pStyle w:val="ListParagraph"/>
        <w:numPr>
          <w:ilvl w:val="0"/>
          <w:numId w:val="1"/>
        </w:numPr>
        <w:spacing w:after="60"/>
      </w:pPr>
      <w:r>
        <w:rPr>
          <w:rFonts w:ascii="Calibri" w:cs="Calibri" w:eastAsia="Calibri" w:hAnsi="Calibri"/>
          <w:sz w:val="22"/>
          <w:szCs w:val="22"/>
        </w:rPr>
        <w:t>Factorise: 2x² + 4x, and state the method used.</w:t>
      </w:r>
    </w:p>
    <w:p>
      <w:pPr>
        <w:pStyle w:val="Heading3"/>
        <w:spacing w:after="100" w:before="200"/>
      </w:pPr>
      <w:r>
        <w:t>Answers / Marking Guidance</w:t>
      </w:r>
    </w:p>
    <w:p>
      <w:pPr>
        <w:pStyle w:val="ListParagraph"/>
        <w:numPr>
          <w:ilvl w:val="0"/>
          <w:numId w:val="1"/>
        </w:numPr>
        <w:spacing w:after="60"/>
      </w:pPr>
      <w:r>
        <w:rPr>
          <w:rFonts w:ascii="Calibri" w:cs="Calibri" w:eastAsia="Calibri" w:hAnsi="Calibri"/>
          <w:sz w:val="22"/>
          <w:szCs w:val="22"/>
        </w:rPr>
        <w:t>1. (x + 3)(x + 5); the dimensions could be (x + 3) by (x + 5)</w:t>
      </w:r>
    </w:p>
    <w:p>
      <w:pPr>
        <w:pStyle w:val="ListParagraph"/>
        <w:numPr>
          <w:ilvl w:val="0"/>
          <w:numId w:val="1"/>
        </w:numPr>
        <w:spacing w:after="60"/>
      </w:pPr>
      <w:r>
        <w:rPr>
          <w:rFonts w:ascii="Calibri" w:cs="Calibri" w:eastAsia="Calibri" w:hAnsi="Calibri"/>
          <w:sz w:val="22"/>
          <w:szCs w:val="22"/>
        </w:rPr>
        <w:t>2. 2x(x + 2); common factor method</w:t>
      </w:r>
    </w:p>
    <w:p>
      <w:pPr>
        <w:pStyle w:val="Heading3"/>
        <w:spacing w:after="100" w:before="200"/>
      </w:pPr>
      <w:r>
        <w:t>Summary</w:t>
      </w:r>
    </w:p>
    <w:p>
      <w:pPr>
        <w:spacing w:after="120"/>
      </w:pPr>
      <w:r>
        <w:rPr>
          <w:rFonts w:ascii="Calibri" w:cs="Calibri" w:eastAsia="Calibri" w:hAnsi="Calibri"/>
          <w:b w:val="false"/>
          <w:bCs w:val="false"/>
          <w:i w:val="false"/>
          <w:iCs w:val="false"/>
          <w:sz w:val="22"/>
          <w:szCs w:val="22"/>
        </w:rPr>
        <w:t>This lesson focused on applications of factorisation. Learners practised the skill through guided and independent work, and should now be able to choose the appropriate factorisation method for a given expression.</w:t>
      </w:r>
    </w:p>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