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GHANA JHS RESOURCE HUB</w:t>
      </w:r>
    </w:p>
    <w:p>
      <w:pPr>
        <w:spacing w:after="300"/>
        <w:jc w:val="center"/>
      </w:pPr>
      <w:r>
        <w:rPr>
          <w:rFonts w:ascii="Calibri" w:cs="Calibri" w:eastAsia="Calibri" w:hAnsi="Calibri"/>
          <w:b/>
          <w:bCs/>
          <w:sz w:val="26"/>
          <w:szCs w:val="26"/>
        </w:rPr>
        <w:t xml:space="preserve">Mathematics — Basic 8 — First Term — Week 1</w:t>
      </w:r>
    </w:p>
    <w:p>
      <w:pPr>
        <w:pStyle w:val="Heading1"/>
        <w:spacing w:after="150" w:before="300"/>
      </w:pPr>
      <w:r>
        <w:t xml:space="preserve">PART I — WEEKLY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and Numeration</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B8.1.1.1 Place value, standard form, significant figures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Place Value and Standard Form</w:t>
            </w:r>
          </w:p>
        </w:tc>
      </w:tr>
      <w:tr>
        <w:tc>
          <w:tcPr>
            <w:tcW w:type="dxa" w:w="2600"/>
            <w:shd w:fill="F2F2F2" w:val="clear"/>
          </w:tcPr>
          <w:p>
            <w:r>
              <w:rPr>
                <w:rFonts w:ascii="Calibri" w:cs="Calibri" w:eastAsia="Calibri" w:hAnsi="Calibri"/>
                <w:b/>
                <w:bCs/>
                <w:sz w:val="22"/>
                <w:szCs w:val="22"/>
              </w:rPr>
              <w:t xml:space="preserve">Number of Periods</w:t>
            </w:r>
          </w:p>
        </w:tc>
        <w:tc>
          <w:tcPr>
            <w:tcW w:type="dxa" w:w="6900"/>
          </w:tcPr>
          <w:p>
            <w:r>
              <w:rPr>
                <w:rFonts w:ascii="Calibri" w:cs="Calibri" w:eastAsia="Calibri" w:hAnsi="Calibri"/>
                <w:sz w:val="22"/>
                <w:szCs w:val="22"/>
              </w:rPr>
              <w:t xml:space="preserve">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 per period</w:t>
            </w:r>
          </w:p>
        </w:tc>
      </w:tr>
      <w:tr>
        <w:tc>
          <w:tcPr>
            <w:tcW w:type="dxa" w:w="2600"/>
            <w:shd w:fill="F2F2F2" w:val="clear"/>
          </w:tcPr>
          <w:p>
            <w:r>
              <w:rPr>
                <w:rFonts w:ascii="Calibri" w:cs="Calibri" w:eastAsia="Calibri" w:hAnsi="Calibri"/>
                <w:b/>
                <w:bCs/>
                <w:sz w:val="22"/>
                <w:szCs w:val="22"/>
              </w:rPr>
              <w:t xml:space="preserve">Teaching/Learning Resources</w:t>
            </w:r>
          </w:p>
        </w:tc>
        <w:tc>
          <w:tcPr>
            <w:tcW w:type="dxa" w:w="6900"/>
          </w:tcPr>
          <w:p>
            <w:r>
              <w:rPr>
                <w:rFonts w:ascii="Calibri" w:cs="Calibri" w:eastAsia="Calibri" w:hAnsi="Calibri"/>
                <w:sz w:val="22"/>
                <w:szCs w:val="22"/>
              </w:rPr>
              <w:t xml:space="preserve">Calculators, place value charts, chalkboard/whiteboard, exercise books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 xml:space="preserve">Weekly Learning Objectives</w:t>
      </w:r>
    </w:p>
    <w:p>
      <w:pPr>
        <w:pStyle w:val="ListParagraph"/>
        <w:numPr>
          <w:ilvl w:val="0"/>
          <w:numId w:val="1"/>
        </w:numPr>
        <w:spacing w:after="60"/>
      </w:pPr>
      <w:r>
        <w:rPr>
          <w:rFonts w:ascii="Calibri" w:cs="Calibri" w:eastAsia="Calibri" w:hAnsi="Calibri"/>
          <w:sz w:val="22"/>
          <w:szCs w:val="22"/>
        </w:rPr>
        <w:t xml:space="preserve">(Lesson 1) State the place value of a digit in a large whole number.</w:t>
      </w:r>
    </w:p>
    <w:p>
      <w:pPr>
        <w:pStyle w:val="ListParagraph"/>
        <w:numPr>
          <w:ilvl w:val="0"/>
          <w:numId w:val="1"/>
        </w:numPr>
        <w:spacing w:after="60"/>
      </w:pPr>
      <w:r>
        <w:rPr>
          <w:rFonts w:ascii="Calibri" w:cs="Calibri" w:eastAsia="Calibri" w:hAnsi="Calibri"/>
          <w:sz w:val="22"/>
          <w:szCs w:val="22"/>
        </w:rPr>
        <w:t xml:space="preserve">(Lesson 1) State the place value of a digit in a decimal number.</w:t>
      </w:r>
    </w:p>
    <w:p>
      <w:pPr>
        <w:pStyle w:val="ListParagraph"/>
        <w:numPr>
          <w:ilvl w:val="0"/>
          <w:numId w:val="1"/>
        </w:numPr>
        <w:spacing w:after="60"/>
      </w:pPr>
      <w:r>
        <w:rPr>
          <w:rFonts w:ascii="Calibri" w:cs="Calibri" w:eastAsia="Calibri" w:hAnsi="Calibri"/>
          <w:sz w:val="22"/>
          <w:szCs w:val="22"/>
        </w:rPr>
        <w:t xml:space="preserve">(Lesson 1) Relate each place value to a power of 10.</w:t>
      </w:r>
    </w:p>
    <w:p>
      <w:pPr>
        <w:pStyle w:val="ListParagraph"/>
        <w:numPr>
          <w:ilvl w:val="0"/>
          <w:numId w:val="1"/>
        </w:numPr>
        <w:spacing w:after="60"/>
      </w:pPr>
      <w:r>
        <w:rPr>
          <w:rFonts w:ascii="Calibri" w:cs="Calibri" w:eastAsia="Calibri" w:hAnsi="Calibri"/>
          <w:sz w:val="22"/>
          <w:szCs w:val="22"/>
        </w:rPr>
        <w:t xml:space="preserve">(Lesson 2) Explain the meaning of standard form.</w:t>
      </w:r>
    </w:p>
    <w:p>
      <w:pPr>
        <w:pStyle w:val="ListParagraph"/>
        <w:numPr>
          <w:ilvl w:val="0"/>
          <w:numId w:val="1"/>
        </w:numPr>
        <w:spacing w:after="60"/>
      </w:pPr>
      <w:r>
        <w:rPr>
          <w:rFonts w:ascii="Calibri" w:cs="Calibri" w:eastAsia="Calibri" w:hAnsi="Calibri"/>
          <w:sz w:val="22"/>
          <w:szCs w:val="22"/>
        </w:rPr>
        <w:t xml:space="preserve">(Lesson 2) Express a large whole number in standard form.</w:t>
      </w:r>
    </w:p>
    <w:p>
      <w:pPr>
        <w:pStyle w:val="ListParagraph"/>
        <w:numPr>
          <w:ilvl w:val="0"/>
          <w:numId w:val="1"/>
        </w:numPr>
        <w:spacing w:after="60"/>
      </w:pPr>
      <w:r>
        <w:rPr>
          <w:rFonts w:ascii="Calibri" w:cs="Calibri" w:eastAsia="Calibri" w:hAnsi="Calibri"/>
          <w:sz w:val="22"/>
          <w:szCs w:val="22"/>
        </w:rPr>
        <w:t xml:space="preserve">(Lesson 2) Convert a number given in standard form back to ordinary form.</w:t>
      </w:r>
    </w:p>
    <w:p>
      <w:pPr>
        <w:pStyle w:val="ListParagraph"/>
        <w:numPr>
          <w:ilvl w:val="0"/>
          <w:numId w:val="1"/>
        </w:numPr>
        <w:spacing w:after="60"/>
      </w:pPr>
      <w:r>
        <w:rPr>
          <w:rFonts w:ascii="Calibri" w:cs="Calibri" w:eastAsia="Calibri" w:hAnsi="Calibri"/>
          <w:sz w:val="22"/>
          <w:szCs w:val="22"/>
        </w:rPr>
        <w:t xml:space="preserve">(Lesson 3) Express a small decimal number in standard form using a negative index.</w:t>
      </w:r>
    </w:p>
    <w:p>
      <w:pPr>
        <w:pStyle w:val="ListParagraph"/>
        <w:numPr>
          <w:ilvl w:val="0"/>
          <w:numId w:val="1"/>
        </w:numPr>
        <w:spacing w:after="60"/>
      </w:pPr>
      <w:r>
        <w:rPr>
          <w:rFonts w:ascii="Calibri" w:cs="Calibri" w:eastAsia="Calibri" w:hAnsi="Calibri"/>
          <w:sz w:val="22"/>
          <w:szCs w:val="22"/>
        </w:rPr>
        <w:t xml:space="preserve">(Lesson 3) Convert a number in standard form with a negative index back to ordinary decimal form.</w:t>
      </w:r>
    </w:p>
    <w:p>
      <w:pPr>
        <w:pStyle w:val="ListParagraph"/>
        <w:numPr>
          <w:ilvl w:val="0"/>
          <w:numId w:val="1"/>
        </w:numPr>
        <w:spacing w:after="60"/>
      </w:pPr>
      <w:r>
        <w:rPr>
          <w:rFonts w:ascii="Calibri" w:cs="Calibri" w:eastAsia="Calibri" w:hAnsi="Calibri"/>
          <w:sz w:val="22"/>
          <w:szCs w:val="22"/>
        </w:rPr>
        <w:t xml:space="preserve">(Lesson 3) Compare the standard form rules for large numbers and small numbers.</w:t>
      </w:r>
    </w:p>
    <w:p>
      <w:pPr>
        <w:pStyle w:val="ListParagraph"/>
        <w:numPr>
          <w:ilvl w:val="0"/>
          <w:numId w:val="1"/>
        </w:numPr>
        <w:spacing w:after="60"/>
      </w:pPr>
      <w:r>
        <w:rPr>
          <w:rFonts w:ascii="Calibri" w:cs="Calibri" w:eastAsia="Calibri" w:hAnsi="Calibri"/>
          <w:sz w:val="22"/>
          <w:szCs w:val="22"/>
        </w:rPr>
        <w:t xml:space="preserve">(Lesson 4) Convert fluently between standard form and ordinary form for both large and small numbers.</w:t>
      </w:r>
    </w:p>
    <w:p>
      <w:pPr>
        <w:pStyle w:val="ListParagraph"/>
        <w:numPr>
          <w:ilvl w:val="0"/>
          <w:numId w:val="1"/>
        </w:numPr>
        <w:spacing w:after="60"/>
      </w:pPr>
      <w:r>
        <w:rPr>
          <w:rFonts w:ascii="Calibri" w:cs="Calibri" w:eastAsia="Calibri" w:hAnsi="Calibri"/>
          <w:sz w:val="22"/>
          <w:szCs w:val="22"/>
        </w:rPr>
        <w:t xml:space="preserve">(Lesson 4) Compare two numbers given in standard form.</w:t>
      </w:r>
    </w:p>
    <w:p>
      <w:pPr>
        <w:pStyle w:val="ListParagraph"/>
        <w:numPr>
          <w:ilvl w:val="0"/>
          <w:numId w:val="1"/>
        </w:numPr>
        <w:spacing w:after="60"/>
      </w:pPr>
      <w:r>
        <w:rPr>
          <w:rFonts w:ascii="Calibri" w:cs="Calibri" w:eastAsia="Calibri" w:hAnsi="Calibri"/>
          <w:sz w:val="22"/>
          <w:szCs w:val="22"/>
        </w:rPr>
        <w:t xml:space="preserve">(Lesson 4) Apply standard form to represent real-life quantities.</w:t>
      </w:r>
    </w:p>
    <w:p>
      <w:r>
        <w:br w:type="page"/>
      </w:r>
    </w:p>
    <w:p>
      <w:pPr>
        <w:pStyle w:val="Heading1"/>
        <w:spacing w:after="150" w:before="300"/>
      </w:pPr>
      <w:r>
        <w:t xml:space="preserve">PART II — LESSON PLANS</w:t>
      </w:r>
    </w:p>
    <w:p>
      <w:pPr>
        <w:pStyle w:val="Heading2"/>
        <w:spacing w:after="120" w:before="240"/>
      </w:pPr>
      <w:r>
        <w:t xml:space="preserve">Lesson 1: Place Value Review — Large and Small Numbers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1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Place Value and Standard Form</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Place Value Review — Large and Small Numbers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and Numeration</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B8.1.1.1 Place value, standard form, significant figures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B8.1.1.1.1 Review the place value of digits in large whole numbers and decimal numbers, and relate place value to powers of 10</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 xml:space="preserve">Lesson Preparation</w:t>
      </w:r>
    </w:p>
    <w:p>
      <w:pPr>
        <w:spacing w:after="120"/>
      </w:pPr>
      <w:r>
        <w:rPr>
          <w:rFonts w:ascii="Calibri" w:cs="Calibri" w:eastAsia="Calibri" w:hAnsi="Calibri"/>
          <w:b/>
          <w:bCs/>
          <w:i w:val="false"/>
          <w:iCs w:val="false"/>
          <w:sz w:val="22"/>
          <w:szCs w:val="22"/>
        </w:rPr>
        <w:t xml:space="preserve">Previous Knowledge:</w:t>
      </w:r>
    </w:p>
    <w:p>
      <w:pPr>
        <w:spacing w:after="120"/>
      </w:pPr>
      <w:r>
        <w:rPr>
          <w:rFonts w:ascii="Calibri" w:cs="Calibri" w:eastAsia="Calibri" w:hAnsi="Calibri"/>
          <w:b w:val="false"/>
          <w:bCs w:val="false"/>
          <w:i w:val="false"/>
          <w:iCs w:val="false"/>
          <w:sz w:val="22"/>
          <w:szCs w:val="22"/>
        </w:rPr>
        <w:t xml:space="preserve">Learners can read, write and identify the place value of digits in whole numbers up to 10,000,000 from Basic 7.</w:t>
      </w:r>
    </w:p>
    <w:p>
      <w:pPr>
        <w:spacing w:after="120"/>
      </w:pPr>
      <w:r>
        <w:rPr>
          <w:rFonts w:ascii="Calibri" w:cs="Calibri" w:eastAsia="Calibri" w:hAnsi="Calibri"/>
          <w:b/>
          <w:bCs/>
          <w:i w:val="false"/>
          <w:iCs w:val="false"/>
          <w:sz w:val="22"/>
          <w:szCs w:val="22"/>
        </w:rPr>
        <w:t xml:space="preserve">Learning Objectives — by the end of the lesson, learners will be able to:</w:t>
      </w:r>
    </w:p>
    <w:p>
      <w:pPr>
        <w:pStyle w:val="ListParagraph"/>
        <w:numPr>
          <w:ilvl w:val="0"/>
          <w:numId w:val="1"/>
        </w:numPr>
        <w:spacing w:after="60"/>
      </w:pPr>
      <w:r>
        <w:rPr>
          <w:rFonts w:ascii="Calibri" w:cs="Calibri" w:eastAsia="Calibri" w:hAnsi="Calibri"/>
          <w:sz w:val="22"/>
          <w:szCs w:val="22"/>
        </w:rPr>
        <w:t xml:space="preserve">State the place value of a digit in a large whole number.</w:t>
      </w:r>
    </w:p>
    <w:p>
      <w:pPr>
        <w:pStyle w:val="ListParagraph"/>
        <w:numPr>
          <w:ilvl w:val="0"/>
          <w:numId w:val="1"/>
        </w:numPr>
        <w:spacing w:after="60"/>
      </w:pPr>
      <w:r>
        <w:rPr>
          <w:rFonts w:ascii="Calibri" w:cs="Calibri" w:eastAsia="Calibri" w:hAnsi="Calibri"/>
          <w:sz w:val="22"/>
          <w:szCs w:val="22"/>
        </w:rPr>
        <w:t xml:space="preserve">State the place value of a digit in a decimal number.</w:t>
      </w:r>
    </w:p>
    <w:p>
      <w:pPr>
        <w:pStyle w:val="ListParagraph"/>
        <w:numPr>
          <w:ilvl w:val="0"/>
          <w:numId w:val="1"/>
        </w:numPr>
        <w:spacing w:after="60"/>
      </w:pPr>
      <w:r>
        <w:rPr>
          <w:rFonts w:ascii="Calibri" w:cs="Calibri" w:eastAsia="Calibri" w:hAnsi="Calibri"/>
          <w:sz w:val="22"/>
          <w:szCs w:val="22"/>
        </w:rPr>
        <w:t xml:space="preserve">Relate each place value to a power of 10.</w:t>
      </w:r>
    </w:p>
    <w:p>
      <w:pPr>
        <w:spacing w:after="120"/>
      </w:pPr>
      <w:r>
        <w:rPr>
          <w:rFonts w:ascii="Calibri" w:cs="Calibri" w:eastAsia="Calibri" w:hAnsi="Calibri"/>
          <w:b/>
          <w:bCs/>
          <w:i w:val="false"/>
          <w:iCs w:val="false"/>
          <w:sz w:val="22"/>
          <w:szCs w:val="22"/>
        </w:rPr>
        <w:t xml:space="preserve">Key Concepts:</w:t>
      </w:r>
    </w:p>
    <w:p>
      <w:pPr>
        <w:spacing w:after="120"/>
      </w:pPr>
      <w:r>
        <w:rPr>
          <w:rFonts w:ascii="Calibri" w:cs="Calibri" w:eastAsia="Calibri" w:hAnsi="Calibri"/>
          <w:b w:val="false"/>
          <w:bCs w:val="false"/>
          <w:i w:val="false"/>
          <w:iCs w:val="false"/>
          <w:sz w:val="22"/>
          <w:szCs w:val="22"/>
        </w:rPr>
        <w:t xml:space="preserve">Place value, powers of 10 (positive and negative), decimal place value (tenths, hundredths, thousandths).</w:t>
      </w:r>
    </w:p>
    <w:p>
      <w:pPr>
        <w:spacing w:after="120"/>
      </w:pPr>
      <w:r>
        <w:rPr>
          <w:rFonts w:ascii="Calibri" w:cs="Calibri" w:eastAsia="Calibri" w:hAnsi="Calibri"/>
          <w:b/>
          <w:bCs/>
          <w:i w:val="false"/>
          <w:iCs w:val="false"/>
          <w:sz w:val="22"/>
          <w:szCs w:val="22"/>
        </w:rPr>
        <w:t xml:space="preserve">Core Competencies:</w:t>
      </w:r>
    </w:p>
    <w:p>
      <w:pPr>
        <w:spacing w:after="120"/>
      </w:pPr>
      <w:r>
        <w:rPr>
          <w:rFonts w:ascii="Calibri" w:cs="Calibri" w:eastAsia="Calibri" w:hAnsi="Calibri"/>
          <w:b w:val="false"/>
          <w:bCs w:val="false"/>
          <w:i w:val="false"/>
          <w:iCs w:val="false"/>
          <w:sz w:val="22"/>
          <w:szCs w:val="22"/>
        </w:rPr>
        <w:t xml:space="preserve">Numerical fluency; pattern recognition.</w:t>
      </w:r>
    </w:p>
    <w:p>
      <w:pPr>
        <w:spacing w:after="120"/>
      </w:pPr>
      <w:r>
        <w:rPr>
          <w:rFonts w:ascii="Calibri" w:cs="Calibri" w:eastAsia="Calibri" w:hAnsi="Calibri"/>
          <w:b/>
          <w:bCs/>
          <w:i w:val="false"/>
          <w:iCs w:val="false"/>
          <w:sz w:val="22"/>
          <w:szCs w:val="22"/>
        </w:rPr>
        <w:t xml:space="preserve">Relevant Values:</w:t>
      </w:r>
    </w:p>
    <w:p>
      <w:pPr>
        <w:spacing w:after="120"/>
      </w:pPr>
      <w:r>
        <w:rPr>
          <w:rFonts w:ascii="Calibri" w:cs="Calibri" w:eastAsia="Calibri" w:hAnsi="Calibri"/>
          <w:b w:val="false"/>
          <w:bCs w:val="false"/>
          <w:i w:val="false"/>
          <w:iCs w:val="false"/>
          <w:sz w:val="22"/>
          <w:szCs w:val="22"/>
        </w:rPr>
        <w:t xml:space="preserve">Precision in reading place value.</w:t>
      </w:r>
    </w:p>
    <w:p>
      <w:pPr>
        <w:spacing w:after="120"/>
      </w:pPr>
      <w:r>
        <w:rPr>
          <w:rFonts w:ascii="Calibri" w:cs="Calibri" w:eastAsia="Calibri" w:hAnsi="Calibri"/>
          <w:b/>
          <w:bCs/>
          <w:i w:val="false"/>
          <w:iCs w:val="false"/>
          <w:sz w:val="22"/>
          <w:szCs w:val="22"/>
        </w:rPr>
        <w:t xml:space="preserve">Teaching and Learning Resources:</w:t>
      </w:r>
    </w:p>
    <w:p>
      <w:pPr>
        <w:spacing w:after="120"/>
      </w:pPr>
      <w:r>
        <w:rPr>
          <w:rFonts w:ascii="Calibri" w:cs="Calibri" w:eastAsia="Calibri" w:hAnsi="Calibri"/>
          <w:b w:val="false"/>
          <w:bCs w:val="false"/>
          <w:i w:val="false"/>
          <w:iCs w:val="false"/>
          <w:sz w:val="22"/>
          <w:szCs w:val="22"/>
        </w:rPr>
        <w:t xml:space="preserve">Calculators, place value charts, chalkboard/whiteboard, exercise books</w:t>
      </w:r>
    </w:p>
    <w:p>
      <w:pPr>
        <w:pStyle w:val="Heading3"/>
        <w:spacing w:after="100" w:before="200"/>
      </w:pPr>
      <w:r>
        <w:t xml:space="preserve">Lesson Development</w:t>
      </w:r>
    </w:p>
    <w:p>
      <w:pPr>
        <w:spacing w:after="120"/>
      </w:pPr>
      <w:r>
        <w:rPr>
          <w:rFonts w:ascii="Calibri" w:cs="Calibri" w:eastAsia="Calibri" w:hAnsi="Calibri"/>
          <w:b/>
          <w:bCs/>
          <w:i w:val="false"/>
          <w:iCs w:val="false"/>
          <w:sz w:val="22"/>
          <w:szCs w:val="22"/>
        </w:rPr>
        <w:t xml:space="preserve">Introduction / Starter (5 minutes)</w:t>
      </w:r>
    </w:p>
    <w:p>
      <w:pPr>
        <w:spacing w:after="120"/>
      </w:pPr>
      <w:r>
        <w:rPr>
          <w:rFonts w:ascii="Calibri" w:cs="Calibri" w:eastAsia="Calibri" w:hAnsi="Calibri"/>
          <w:b w:val="false"/>
          <w:bCs w:val="false"/>
          <w:i w:val="false"/>
          <w:iCs w:val="false"/>
          <w:sz w:val="22"/>
          <w:szCs w:val="22"/>
        </w:rPr>
        <w:t xml:space="preserve">Teacher Activity: Asks learners to state the place value of the digit 6 in 462,000, recalling Basic 7 work.</w:t>
      </w:r>
    </w:p>
    <w:p>
      <w:pPr>
        <w:spacing w:after="120"/>
      </w:pPr>
      <w:r>
        <w:rPr>
          <w:rFonts w:ascii="Calibri" w:cs="Calibri" w:eastAsia="Calibri" w:hAnsi="Calibri"/>
          <w:b w:val="false"/>
          <w:bCs w:val="false"/>
          <w:i w:val="false"/>
          <w:iCs w:val="false"/>
          <w:sz w:val="22"/>
          <w:szCs w:val="22"/>
        </w:rPr>
        <w:t xml:space="preserve">Learner Activity: Recall and state the place value (60,000).</w:t>
      </w:r>
    </w:p>
    <w:p>
      <w:pPr>
        <w:spacing w:after="120"/>
      </w:pPr>
      <w:r>
        <w:rPr>
          <w:rFonts w:ascii="Calibri" w:cs="Calibri" w:eastAsia="Calibri" w:hAnsi="Calibri"/>
          <w:b/>
          <w:bCs/>
          <w:i w:val="false"/>
          <w:iCs w:val="false"/>
          <w:sz w:val="22"/>
          <w:szCs w:val="22"/>
        </w:rPr>
        <w:t xml:space="preserve">Presentation (10 minutes)</w:t>
      </w:r>
    </w:p>
    <w:p>
      <w:pPr>
        <w:spacing w:after="120"/>
      </w:pPr>
      <w:r>
        <w:rPr>
          <w:rFonts w:ascii="Calibri" w:cs="Calibri" w:eastAsia="Calibri" w:hAnsi="Calibri"/>
          <w:b w:val="false"/>
          <w:bCs w:val="false"/>
          <w:i w:val="false"/>
          <w:iCs w:val="false"/>
          <w:sz w:val="22"/>
          <w:szCs w:val="22"/>
        </w:rPr>
        <w:t xml:space="preserve">Teacher Activity: Extends place value into decimals, showing that the first digit after the decimal point is tenths (10⁻¹), the second is hundredths (10⁻²), and relates whole number places to powers of 10 (hundreds = 10², thousands = 10³).</w:t>
      </w:r>
    </w:p>
    <w:p>
      <w:pPr>
        <w:spacing w:after="120"/>
      </w:pPr>
      <w:r>
        <w:rPr>
          <w:rFonts w:ascii="Calibri" w:cs="Calibri" w:eastAsia="Calibri" w:hAnsi="Calibri"/>
          <w:b w:val="false"/>
          <w:bCs w:val="false"/>
          <w:i w:val="false"/>
          <w:iCs w:val="false"/>
          <w:sz w:val="22"/>
          <w:szCs w:val="22"/>
        </w:rPr>
        <w:t xml:space="preserve">Learner Activity: Copy the extended place value chart, including the decimal places.</w:t>
      </w:r>
    </w:p>
    <w:p>
      <w:pPr>
        <w:spacing w:after="120"/>
      </w:pPr>
      <w:r>
        <w:rPr>
          <w:rFonts w:ascii="Calibri" w:cs="Calibri" w:eastAsia="Calibri" w:hAnsi="Calibri"/>
          <w:b/>
          <w:bCs/>
          <w:i w:val="false"/>
          <w:iCs w:val="false"/>
          <w:sz w:val="22"/>
          <w:szCs w:val="22"/>
        </w:rPr>
        <w:t xml:space="preserve">Guided Practice (10 minutes)</w:t>
      </w:r>
    </w:p>
    <w:p>
      <w:pPr>
        <w:spacing w:after="120"/>
      </w:pPr>
      <w:r>
        <w:rPr>
          <w:rFonts w:ascii="Calibri" w:cs="Calibri" w:eastAsia="Calibri" w:hAnsi="Calibri"/>
          <w:b w:val="false"/>
          <w:bCs w:val="false"/>
          <w:i w:val="false"/>
          <w:iCs w:val="false"/>
          <w:sz w:val="22"/>
          <w:szCs w:val="22"/>
        </w:rPr>
        <w:t xml:space="preserve">Teacher Activity: Guides learners to state the place value of digits in mixed whole-number and decimal examples.</w:t>
      </w:r>
    </w:p>
    <w:p>
      <w:pPr>
        <w:spacing w:after="120"/>
      </w:pPr>
      <w:r>
        <w:rPr>
          <w:rFonts w:ascii="Calibri" w:cs="Calibri" w:eastAsia="Calibri" w:hAnsi="Calibri"/>
          <w:b w:val="false"/>
          <w:bCs w:val="false"/>
          <w:i w:val="false"/>
          <w:iCs w:val="false"/>
          <w:sz w:val="22"/>
          <w:szCs w:val="22"/>
        </w:rPr>
        <w:t xml:space="preserve">Learner Activity: State the place values with guidance.</w:t>
      </w:r>
    </w:p>
    <w:p>
      <w:pPr>
        <w:spacing w:after="120"/>
      </w:pPr>
      <w:r>
        <w:rPr>
          <w:rFonts w:ascii="Calibri" w:cs="Calibri" w:eastAsia="Calibri" w:hAnsi="Calibri"/>
          <w:b/>
          <w:bCs/>
          <w:i w:val="false"/>
          <w:iCs w:val="false"/>
          <w:sz w:val="22"/>
          <w:szCs w:val="22"/>
        </w:rPr>
        <w:t xml:space="preserve">Learner Activity / Application (10 minutes)</w:t>
      </w:r>
    </w:p>
    <w:p>
      <w:pPr>
        <w:spacing w:after="120"/>
      </w:pPr>
      <w:r>
        <w:rPr>
          <w:rFonts w:ascii="Calibri" w:cs="Calibri" w:eastAsia="Calibri" w:hAnsi="Calibri"/>
          <w:b w:val="false"/>
          <w:bCs w:val="false"/>
          <w:i w:val="false"/>
          <w:iCs w:val="false"/>
          <w:sz w:val="22"/>
          <w:szCs w:val="22"/>
        </w:rPr>
        <w:t xml:space="preserve">Teacher Activity: Distributes a worksheet with whole numbers and decimals for learners to state place values and the corresponding power of 10.</w:t>
      </w:r>
    </w:p>
    <w:p>
      <w:pPr>
        <w:spacing w:after="120"/>
      </w:pPr>
      <w:r>
        <w:rPr>
          <w:rFonts w:ascii="Calibri" w:cs="Calibri" w:eastAsia="Calibri" w:hAnsi="Calibri"/>
          <w:b w:val="false"/>
          <w:bCs w:val="false"/>
          <w:i w:val="false"/>
          <w:iCs w:val="false"/>
          <w:sz w:val="22"/>
          <w:szCs w:val="22"/>
        </w:rPr>
        <w:t xml:space="preserve">Learner Activity: Complete the worksheet independently.</w:t>
      </w:r>
    </w:p>
    <w:p>
      <w:pPr>
        <w:spacing w:after="120"/>
      </w:pPr>
      <w:r>
        <w:rPr>
          <w:rFonts w:ascii="Calibri" w:cs="Calibri" w:eastAsia="Calibri" w:hAnsi="Calibri"/>
          <w:b/>
          <w:bCs/>
          <w:i w:val="false"/>
          <w:iCs w:val="false"/>
          <w:sz w:val="22"/>
          <w:szCs w:val="22"/>
        </w:rPr>
        <w:t xml:space="preserve">Conclusion / Plenary (5 minutes)</w:t>
      </w:r>
    </w:p>
    <w:p>
      <w:pPr>
        <w:spacing w:after="120"/>
      </w:pPr>
      <w:r>
        <w:rPr>
          <w:rFonts w:ascii="Calibri" w:cs="Calibri" w:eastAsia="Calibri" w:hAnsi="Calibri"/>
          <w:b w:val="false"/>
          <w:bCs w:val="false"/>
          <w:i w:val="false"/>
          <w:iCs w:val="false"/>
          <w:sz w:val="22"/>
          <w:szCs w:val="22"/>
        </w:rPr>
        <w:t xml:space="preserve">Teacher Activity: Reviews answers and highlights that this connection between place value and powers of 10 will be used to write numbers in standard form.</w:t>
      </w:r>
    </w:p>
    <w:p>
      <w:pPr>
        <w:spacing w:after="120"/>
      </w:pPr>
      <w:r>
        <w:rPr>
          <w:rFonts w:ascii="Calibri" w:cs="Calibri" w:eastAsia="Calibri" w:hAnsi="Calibri"/>
          <w:b w:val="false"/>
          <w:bCs w:val="false"/>
          <w:i w:val="false"/>
          <w:iCs w:val="false"/>
          <w:sz w:val="22"/>
          <w:szCs w:val="22"/>
        </w:rPr>
        <w:t xml:space="preserve">Learner Activity: Restate the connection between place value and powers of 10.</w:t>
      </w:r>
    </w:p>
    <w:p>
      <w:pPr>
        <w:pStyle w:val="Heading3"/>
        <w:spacing w:after="100" w:before="200"/>
      </w:pPr>
      <w:r>
        <w:t xml:space="preserve">Assessment</w:t>
      </w:r>
    </w:p>
    <w:p>
      <w:pPr>
        <w:spacing w:after="120"/>
      </w:pPr>
      <w:r>
        <w:rPr>
          <w:rFonts w:ascii="Calibri" w:cs="Calibri" w:eastAsia="Calibri" w:hAnsi="Calibri"/>
          <w:b/>
          <w:bCs/>
          <w:i w:val="false"/>
          <w:iCs w:val="false"/>
          <w:sz w:val="22"/>
          <w:szCs w:val="22"/>
        </w:rPr>
        <w:t xml:space="preserve">Formative Assessment:</w:t>
      </w:r>
    </w:p>
    <w:p>
      <w:pPr>
        <w:spacing w:after="120"/>
      </w:pPr>
      <w:r>
        <w:rPr>
          <w:rFonts w:ascii="Calibri" w:cs="Calibri" w:eastAsia="Calibri" w:hAnsi="Calibri"/>
          <w:b w:val="false"/>
          <w:bCs w:val="false"/>
          <w:i w:val="false"/>
          <w:iCs w:val="false"/>
          <w:sz w:val="22"/>
          <w:szCs w:val="22"/>
        </w:rPr>
        <w:t xml:space="preserve">Checking worksheet answers during the lesson.</w:t>
      </w:r>
    </w:p>
    <w:p>
      <w:pPr>
        <w:spacing w:after="120"/>
      </w:pPr>
      <w:r>
        <w:rPr>
          <w:rFonts w:ascii="Calibri" w:cs="Calibri" w:eastAsia="Calibri" w:hAnsi="Calibri"/>
          <w:b/>
          <w:bCs/>
          <w:i w:val="false"/>
          <w:iCs w:val="false"/>
          <w:sz w:val="22"/>
          <w:szCs w:val="22"/>
        </w:rPr>
        <w:t xml:space="preserve">End-of-Lesson Assessment:</w:t>
      </w:r>
    </w:p>
    <w:p>
      <w:pPr>
        <w:pStyle w:val="ListParagraph"/>
        <w:numPr>
          <w:ilvl w:val="0"/>
          <w:numId w:val="1"/>
        </w:numPr>
        <w:spacing w:after="60"/>
      </w:pPr>
      <w:r>
        <w:rPr>
          <w:rFonts w:ascii="Calibri" w:cs="Calibri" w:eastAsia="Calibri" w:hAnsi="Calibri"/>
          <w:sz w:val="22"/>
          <w:szCs w:val="22"/>
        </w:rPr>
        <w:t xml:space="preserve">State the place value of the digit 7 in 1,472,000.</w:t>
      </w:r>
    </w:p>
    <w:p>
      <w:pPr>
        <w:pStyle w:val="ListParagraph"/>
        <w:numPr>
          <w:ilvl w:val="0"/>
          <w:numId w:val="1"/>
        </w:numPr>
        <w:spacing w:after="60"/>
      </w:pPr>
      <w:r>
        <w:rPr>
          <w:rFonts w:ascii="Calibri" w:cs="Calibri" w:eastAsia="Calibri" w:hAnsi="Calibri"/>
          <w:sz w:val="22"/>
          <w:szCs w:val="22"/>
        </w:rPr>
        <w:t xml:space="preserve">State the place value of the digit 4 in 0.0348.</w:t>
      </w:r>
    </w:p>
    <w:p>
      <w:pPr>
        <w:pStyle w:val="Heading3"/>
        <w:spacing w:after="100" w:before="200"/>
      </w:pPr>
      <w:r>
        <w:t xml:space="preserve">Differentiation</w:t>
      </w:r>
    </w:p>
    <w:p>
      <w:pPr>
        <w:spacing w:after="120"/>
      </w:pPr>
      <w:r>
        <w:rPr>
          <w:rFonts w:ascii="Calibri" w:cs="Calibri" w:eastAsia="Calibri" w:hAnsi="Calibri"/>
          <w:b/>
          <w:bCs/>
          <w:i w:val="false"/>
          <w:iCs w:val="false"/>
          <w:sz w:val="22"/>
          <w:szCs w:val="22"/>
        </w:rPr>
        <w:t xml:space="preserve">Learners Needing Support:</w:t>
      </w:r>
    </w:p>
    <w:p>
      <w:pPr>
        <w:spacing w:after="120"/>
      </w:pPr>
      <w:r>
        <w:rPr>
          <w:rFonts w:ascii="Calibri" w:cs="Calibri" w:eastAsia="Calibri" w:hAnsi="Calibri"/>
          <w:b w:val="false"/>
          <w:bCs w:val="false"/>
          <w:i w:val="false"/>
          <w:iCs w:val="false"/>
          <w:sz w:val="22"/>
          <w:szCs w:val="22"/>
        </w:rPr>
        <w:t xml:space="preserve">Provide a place value chart extended into the decimal places for reference.</w:t>
      </w:r>
    </w:p>
    <w:p>
      <w:pPr>
        <w:spacing w:after="120"/>
      </w:pPr>
      <w:r>
        <w:rPr>
          <w:rFonts w:ascii="Calibri" w:cs="Calibri" w:eastAsia="Calibri" w:hAnsi="Calibri"/>
          <w:b/>
          <w:bCs/>
          <w:i w:val="false"/>
          <w:iCs w:val="false"/>
          <w:sz w:val="22"/>
          <w:szCs w:val="22"/>
        </w:rPr>
        <w:t xml:space="preserve">Faster Learners:</w:t>
      </w:r>
    </w:p>
    <w:p>
      <w:pPr>
        <w:spacing w:after="120"/>
      </w:pPr>
      <w:r>
        <w:rPr>
          <w:rFonts w:ascii="Calibri" w:cs="Calibri" w:eastAsia="Calibri" w:hAnsi="Calibri"/>
          <w:b w:val="false"/>
          <w:bCs w:val="false"/>
          <w:i w:val="false"/>
          <w:iCs w:val="false"/>
          <w:sz w:val="22"/>
          <w:szCs w:val="22"/>
        </w:rPr>
        <w:t xml:space="preserve">Ask faster learners to express a place value directly as a power of 10, e.g. 700,000 = 7 x 10⁵.</w:t>
      </w:r>
    </w:p>
    <w:p>
      <w:pPr>
        <w:pStyle w:val="Heading3"/>
        <w:spacing w:after="100" w:before="200"/>
      </w:pPr>
      <w:r>
        <w:t xml:space="preserve">Homework</w:t>
      </w:r>
    </w:p>
    <w:p>
      <w:pPr>
        <w:spacing w:after="120"/>
      </w:pPr>
      <w:r>
        <w:rPr>
          <w:rFonts w:ascii="Calibri" w:cs="Calibri" w:eastAsia="Calibri" w:hAnsi="Calibri"/>
          <w:b w:val="false"/>
          <w:bCs w:val="false"/>
          <w:i w:val="false"/>
          <w:iCs w:val="false"/>
          <w:sz w:val="22"/>
          <w:szCs w:val="22"/>
        </w:rPr>
        <w:t xml:space="preserve">Solve five problems stating the place value of given digits in whole numbers and decimals.</w:t>
      </w:r>
    </w:p>
    <w:p>
      <w:r>
        <w:br w:type="page"/>
      </w:r>
    </w:p>
    <w:p>
      <w:pPr>
        <w:pStyle w:val="Heading2"/>
        <w:spacing w:after="120" w:before="240"/>
      </w:pPr>
      <w:r>
        <w:t xml:space="preserve">Lesson 2: Standard Form for Large Numbers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2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Place Value and Standard Form</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Standard Form for Large Numbers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and Numeration</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B8.1.1.1 Place value, standard form, significant figures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B8.1.1.1.2 Express large whole numbers in standard form (A x 10ⁿ, where 1 ≤ A &lt; 10)</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 xml:space="preserve">Lesson Preparation</w:t>
      </w:r>
    </w:p>
    <w:p>
      <w:pPr>
        <w:spacing w:after="120"/>
      </w:pPr>
      <w:r>
        <w:rPr>
          <w:rFonts w:ascii="Calibri" w:cs="Calibri" w:eastAsia="Calibri" w:hAnsi="Calibri"/>
          <w:b/>
          <w:bCs/>
          <w:i w:val="false"/>
          <w:iCs w:val="false"/>
          <w:sz w:val="22"/>
          <w:szCs w:val="22"/>
        </w:rPr>
        <w:t xml:space="preserve">Previous Knowledge:</w:t>
      </w:r>
    </w:p>
    <w:p>
      <w:pPr>
        <w:spacing w:after="120"/>
      </w:pPr>
      <w:r>
        <w:rPr>
          <w:rFonts w:ascii="Calibri" w:cs="Calibri" w:eastAsia="Calibri" w:hAnsi="Calibri"/>
          <w:b w:val="false"/>
          <w:bCs w:val="false"/>
          <w:i w:val="false"/>
          <w:iCs w:val="false"/>
          <w:sz w:val="22"/>
          <w:szCs w:val="22"/>
        </w:rPr>
        <w:t xml:space="preserve">Learners can relate place value to powers of 10.</w:t>
      </w:r>
    </w:p>
    <w:p>
      <w:pPr>
        <w:spacing w:after="120"/>
      </w:pPr>
      <w:r>
        <w:rPr>
          <w:rFonts w:ascii="Calibri" w:cs="Calibri" w:eastAsia="Calibri" w:hAnsi="Calibri"/>
          <w:b/>
          <w:bCs/>
          <w:i w:val="false"/>
          <w:iCs w:val="false"/>
          <w:sz w:val="22"/>
          <w:szCs w:val="22"/>
        </w:rPr>
        <w:t xml:space="preserve">Learning Objectives — by the end of the lesson, learners will be able to:</w:t>
      </w:r>
    </w:p>
    <w:p>
      <w:pPr>
        <w:pStyle w:val="ListParagraph"/>
        <w:numPr>
          <w:ilvl w:val="0"/>
          <w:numId w:val="1"/>
        </w:numPr>
        <w:spacing w:after="60"/>
      </w:pPr>
      <w:r>
        <w:rPr>
          <w:rFonts w:ascii="Calibri" w:cs="Calibri" w:eastAsia="Calibri" w:hAnsi="Calibri"/>
          <w:sz w:val="22"/>
          <w:szCs w:val="22"/>
        </w:rPr>
        <w:t xml:space="preserve">Explain the meaning of standard form.</w:t>
      </w:r>
    </w:p>
    <w:p>
      <w:pPr>
        <w:pStyle w:val="ListParagraph"/>
        <w:numPr>
          <w:ilvl w:val="0"/>
          <w:numId w:val="1"/>
        </w:numPr>
        <w:spacing w:after="60"/>
      </w:pPr>
      <w:r>
        <w:rPr>
          <w:rFonts w:ascii="Calibri" w:cs="Calibri" w:eastAsia="Calibri" w:hAnsi="Calibri"/>
          <w:sz w:val="22"/>
          <w:szCs w:val="22"/>
        </w:rPr>
        <w:t xml:space="preserve">Express a large whole number in standard form.</w:t>
      </w:r>
    </w:p>
    <w:p>
      <w:pPr>
        <w:pStyle w:val="ListParagraph"/>
        <w:numPr>
          <w:ilvl w:val="0"/>
          <w:numId w:val="1"/>
        </w:numPr>
        <w:spacing w:after="60"/>
      </w:pPr>
      <w:r>
        <w:rPr>
          <w:rFonts w:ascii="Calibri" w:cs="Calibri" w:eastAsia="Calibri" w:hAnsi="Calibri"/>
          <w:sz w:val="22"/>
          <w:szCs w:val="22"/>
        </w:rPr>
        <w:t xml:space="preserve">Convert a number given in standard form back to ordinary form.</w:t>
      </w:r>
    </w:p>
    <w:p>
      <w:pPr>
        <w:spacing w:after="120"/>
      </w:pPr>
      <w:r>
        <w:rPr>
          <w:rFonts w:ascii="Calibri" w:cs="Calibri" w:eastAsia="Calibri" w:hAnsi="Calibri"/>
          <w:b/>
          <w:bCs/>
          <w:i w:val="false"/>
          <w:iCs w:val="false"/>
          <w:sz w:val="22"/>
          <w:szCs w:val="22"/>
        </w:rPr>
        <w:t xml:space="preserve">Key Concepts:</w:t>
      </w:r>
    </w:p>
    <w:p>
      <w:pPr>
        <w:spacing w:after="120"/>
      </w:pPr>
      <w:r>
        <w:rPr>
          <w:rFonts w:ascii="Calibri" w:cs="Calibri" w:eastAsia="Calibri" w:hAnsi="Calibri"/>
          <w:b w:val="false"/>
          <w:bCs w:val="false"/>
          <w:i w:val="false"/>
          <w:iCs w:val="false"/>
          <w:sz w:val="22"/>
          <w:szCs w:val="22"/>
        </w:rPr>
        <w:t xml:space="preserve">Standard form (scientific notation), the condition 1 ≤ A &lt; 10.</w:t>
      </w:r>
    </w:p>
    <w:p>
      <w:pPr>
        <w:spacing w:after="120"/>
      </w:pPr>
      <w:r>
        <w:rPr>
          <w:rFonts w:ascii="Calibri" w:cs="Calibri" w:eastAsia="Calibri" w:hAnsi="Calibri"/>
          <w:b/>
          <w:bCs/>
          <w:i w:val="false"/>
          <w:iCs w:val="false"/>
          <w:sz w:val="22"/>
          <w:szCs w:val="22"/>
        </w:rPr>
        <w:t xml:space="preserve">Core Competencies:</w:t>
      </w:r>
    </w:p>
    <w:p>
      <w:pPr>
        <w:spacing w:after="120"/>
      </w:pPr>
      <w:r>
        <w:rPr>
          <w:rFonts w:ascii="Calibri" w:cs="Calibri" w:eastAsia="Calibri" w:hAnsi="Calibri"/>
          <w:b w:val="false"/>
          <w:bCs w:val="false"/>
          <w:i w:val="false"/>
          <w:iCs w:val="false"/>
          <w:sz w:val="22"/>
          <w:szCs w:val="22"/>
        </w:rPr>
        <w:t xml:space="preserve">Numerical fluency; abstraction.</w:t>
      </w:r>
    </w:p>
    <w:p>
      <w:pPr>
        <w:spacing w:after="120"/>
      </w:pPr>
      <w:r>
        <w:rPr>
          <w:rFonts w:ascii="Calibri" w:cs="Calibri" w:eastAsia="Calibri" w:hAnsi="Calibri"/>
          <w:b/>
          <w:bCs/>
          <w:i w:val="false"/>
          <w:iCs w:val="false"/>
          <w:sz w:val="22"/>
          <w:szCs w:val="22"/>
        </w:rPr>
        <w:t xml:space="preserve">Relevant Values:</w:t>
      </w:r>
    </w:p>
    <w:p>
      <w:pPr>
        <w:spacing w:after="120"/>
      </w:pPr>
      <w:r>
        <w:rPr>
          <w:rFonts w:ascii="Calibri" w:cs="Calibri" w:eastAsia="Calibri" w:hAnsi="Calibri"/>
          <w:b w:val="false"/>
          <w:bCs w:val="false"/>
          <w:i w:val="false"/>
          <w:iCs w:val="false"/>
          <w:sz w:val="22"/>
          <w:szCs w:val="22"/>
        </w:rPr>
        <w:t xml:space="preserve">Appreciating efficient ways of writing very large numbers.</w:t>
      </w:r>
    </w:p>
    <w:p>
      <w:pPr>
        <w:spacing w:after="120"/>
      </w:pPr>
      <w:r>
        <w:rPr>
          <w:rFonts w:ascii="Calibri" w:cs="Calibri" w:eastAsia="Calibri" w:hAnsi="Calibri"/>
          <w:b/>
          <w:bCs/>
          <w:i w:val="false"/>
          <w:iCs w:val="false"/>
          <w:sz w:val="22"/>
          <w:szCs w:val="22"/>
        </w:rPr>
        <w:t xml:space="preserve">Teaching and Learning Resources:</w:t>
      </w:r>
    </w:p>
    <w:p>
      <w:pPr>
        <w:spacing w:after="120"/>
      </w:pPr>
      <w:r>
        <w:rPr>
          <w:rFonts w:ascii="Calibri" w:cs="Calibri" w:eastAsia="Calibri" w:hAnsi="Calibri"/>
          <w:b w:val="false"/>
          <w:bCs w:val="false"/>
          <w:i w:val="false"/>
          <w:iCs w:val="false"/>
          <w:sz w:val="22"/>
          <w:szCs w:val="22"/>
        </w:rPr>
        <w:t xml:space="preserve">Calculators, place value charts, chalkboard/whiteboard, exercise books</w:t>
      </w:r>
    </w:p>
    <w:p>
      <w:pPr>
        <w:pStyle w:val="Heading3"/>
        <w:spacing w:after="100" w:before="200"/>
      </w:pPr>
      <w:r>
        <w:t xml:space="preserve">Lesson Development</w:t>
      </w:r>
    </w:p>
    <w:p>
      <w:pPr>
        <w:spacing w:after="120"/>
      </w:pPr>
      <w:r>
        <w:rPr>
          <w:rFonts w:ascii="Calibri" w:cs="Calibri" w:eastAsia="Calibri" w:hAnsi="Calibri"/>
          <w:b/>
          <w:bCs/>
          <w:i w:val="false"/>
          <w:iCs w:val="false"/>
          <w:sz w:val="22"/>
          <w:szCs w:val="22"/>
        </w:rPr>
        <w:t xml:space="preserve">Introduction / Starter (5 minutes)</w:t>
      </w:r>
    </w:p>
    <w:p>
      <w:pPr>
        <w:spacing w:after="120"/>
      </w:pPr>
      <w:r>
        <w:rPr>
          <w:rFonts w:ascii="Calibri" w:cs="Calibri" w:eastAsia="Calibri" w:hAnsi="Calibri"/>
          <w:b w:val="false"/>
          <w:bCs w:val="false"/>
          <w:i w:val="false"/>
          <w:iCs w:val="false"/>
          <w:sz w:val="22"/>
          <w:szCs w:val="22"/>
        </w:rPr>
        <w:t xml:space="preserve">Teacher Activity: Asks learners how they might write a very large number, such as 5,000,000,000, more conveniently.</w:t>
      </w:r>
    </w:p>
    <w:p>
      <w:pPr>
        <w:spacing w:after="120"/>
      </w:pPr>
      <w:r>
        <w:rPr>
          <w:rFonts w:ascii="Calibri" w:cs="Calibri" w:eastAsia="Calibri" w:hAnsi="Calibri"/>
          <w:b w:val="false"/>
          <w:bCs w:val="false"/>
          <w:i w:val="false"/>
          <w:iCs w:val="false"/>
          <w:sz w:val="22"/>
          <w:szCs w:val="22"/>
        </w:rPr>
        <w:t xml:space="preserve">Learner Activity: Suggest ideas, such as using powers of 10.</w:t>
      </w:r>
    </w:p>
    <w:p>
      <w:pPr>
        <w:spacing w:after="120"/>
      </w:pPr>
      <w:r>
        <w:rPr>
          <w:rFonts w:ascii="Calibri" w:cs="Calibri" w:eastAsia="Calibri" w:hAnsi="Calibri"/>
          <w:b/>
          <w:bCs/>
          <w:i w:val="false"/>
          <w:iCs w:val="false"/>
          <w:sz w:val="22"/>
          <w:szCs w:val="22"/>
        </w:rPr>
        <w:t xml:space="preserve">Presentation (10 minutes)</w:t>
      </w:r>
    </w:p>
    <w:p>
      <w:pPr>
        <w:spacing w:after="120"/>
      </w:pPr>
      <w:r>
        <w:rPr>
          <w:rFonts w:ascii="Calibri" w:cs="Calibri" w:eastAsia="Calibri" w:hAnsi="Calibri"/>
          <w:b w:val="false"/>
          <w:bCs w:val="false"/>
          <w:i w:val="false"/>
          <w:iCs w:val="false"/>
          <w:sz w:val="22"/>
          <w:szCs w:val="22"/>
        </w:rPr>
        <w:t xml:space="preserve">Teacher Activity: Demonstrates expressing 45,000 as 4.5 x 10⁴, explaining that the leading number A must be between 1 and 10, and gives a second example, 3,000,000 = 3 x 10⁶.</w:t>
      </w:r>
    </w:p>
    <w:p>
      <w:pPr>
        <w:spacing w:after="120"/>
      </w:pPr>
      <w:r>
        <w:rPr>
          <w:rFonts w:ascii="Calibri" w:cs="Calibri" w:eastAsia="Calibri" w:hAnsi="Calibri"/>
          <w:b w:val="false"/>
          <w:bCs w:val="false"/>
          <w:i w:val="false"/>
          <w:iCs w:val="false"/>
          <w:sz w:val="22"/>
          <w:szCs w:val="22"/>
        </w:rPr>
        <w:t xml:space="preserve">Learner Activity: Copy the worked examples and the rule for A.</w:t>
      </w:r>
    </w:p>
    <w:p>
      <w:pPr>
        <w:spacing w:after="120"/>
      </w:pPr>
      <w:r>
        <w:rPr>
          <w:rFonts w:ascii="Calibri" w:cs="Calibri" w:eastAsia="Calibri" w:hAnsi="Calibri"/>
          <w:b/>
          <w:bCs/>
          <w:i w:val="false"/>
          <w:iCs w:val="false"/>
          <w:sz w:val="22"/>
          <w:szCs w:val="22"/>
        </w:rPr>
        <w:t xml:space="preserve">Guided Practice (10 minutes)</w:t>
      </w:r>
    </w:p>
    <w:p>
      <w:pPr>
        <w:spacing w:after="120"/>
      </w:pPr>
      <w:r>
        <w:rPr>
          <w:rFonts w:ascii="Calibri" w:cs="Calibri" w:eastAsia="Calibri" w:hAnsi="Calibri"/>
          <w:b w:val="false"/>
          <w:bCs w:val="false"/>
          <w:i w:val="false"/>
          <w:iCs w:val="false"/>
          <w:sz w:val="22"/>
          <w:szCs w:val="22"/>
        </w:rPr>
        <w:t xml:space="preserve">Teacher Activity: Guides learners to express two more large numbers in standard form.</w:t>
      </w:r>
    </w:p>
    <w:p>
      <w:pPr>
        <w:spacing w:after="120"/>
      </w:pPr>
      <w:r>
        <w:rPr>
          <w:rFonts w:ascii="Calibri" w:cs="Calibri" w:eastAsia="Calibri" w:hAnsi="Calibri"/>
          <w:b w:val="false"/>
          <w:bCs w:val="false"/>
          <w:i w:val="false"/>
          <w:iCs w:val="false"/>
          <w:sz w:val="22"/>
          <w:szCs w:val="22"/>
        </w:rPr>
        <w:t xml:space="preserve">Learner Activity: Express the numbers in standard form with guidance.</w:t>
      </w:r>
    </w:p>
    <w:p>
      <w:pPr>
        <w:spacing w:after="120"/>
      </w:pPr>
      <w:r>
        <w:rPr>
          <w:rFonts w:ascii="Calibri" w:cs="Calibri" w:eastAsia="Calibri" w:hAnsi="Calibri"/>
          <w:b/>
          <w:bCs/>
          <w:i w:val="false"/>
          <w:iCs w:val="false"/>
          <w:sz w:val="22"/>
          <w:szCs w:val="22"/>
        </w:rPr>
        <w:t xml:space="preserve">Learner Activity / Application (10 minutes)</w:t>
      </w:r>
    </w:p>
    <w:p>
      <w:pPr>
        <w:spacing w:after="120"/>
      </w:pPr>
      <w:r>
        <w:rPr>
          <w:rFonts w:ascii="Calibri" w:cs="Calibri" w:eastAsia="Calibri" w:hAnsi="Calibri"/>
          <w:b w:val="false"/>
          <w:bCs w:val="false"/>
          <w:i w:val="false"/>
          <w:iCs w:val="false"/>
          <w:sz w:val="22"/>
          <w:szCs w:val="22"/>
        </w:rPr>
        <w:t xml:space="preserve">Teacher Activity: Distributes a worksheet with numbers to express in standard form and standard-form numbers to convert back to ordinary form.</w:t>
      </w:r>
    </w:p>
    <w:p>
      <w:pPr>
        <w:spacing w:after="120"/>
      </w:pPr>
      <w:r>
        <w:rPr>
          <w:rFonts w:ascii="Calibri" w:cs="Calibri" w:eastAsia="Calibri" w:hAnsi="Calibri"/>
          <w:b w:val="false"/>
          <w:bCs w:val="false"/>
          <w:i w:val="false"/>
          <w:iCs w:val="false"/>
          <w:sz w:val="22"/>
          <w:szCs w:val="22"/>
        </w:rPr>
        <w:t xml:space="preserve">Learner Activity: Complete the worksheet independently.</w:t>
      </w:r>
    </w:p>
    <w:p>
      <w:pPr>
        <w:spacing w:after="120"/>
      </w:pPr>
      <w:r>
        <w:rPr>
          <w:rFonts w:ascii="Calibri" w:cs="Calibri" w:eastAsia="Calibri" w:hAnsi="Calibri"/>
          <w:b/>
          <w:bCs/>
          <w:i w:val="false"/>
          <w:iCs w:val="false"/>
          <w:sz w:val="22"/>
          <w:szCs w:val="22"/>
        </w:rPr>
        <w:t xml:space="preserve">Conclusion / Plenary (5 minutes)</w:t>
      </w:r>
    </w:p>
    <w:p>
      <w:pPr>
        <w:spacing w:after="120"/>
      </w:pPr>
      <w:r>
        <w:rPr>
          <w:rFonts w:ascii="Calibri" w:cs="Calibri" w:eastAsia="Calibri" w:hAnsi="Calibri"/>
          <w:b w:val="false"/>
          <w:bCs w:val="false"/>
          <w:i w:val="false"/>
          <w:iCs w:val="false"/>
          <w:sz w:val="22"/>
          <w:szCs w:val="22"/>
        </w:rPr>
        <w:t xml:space="preserve">Teacher Activity: Reviews answers and restates the rule for finding the power of 10 by counting place shifts.</w:t>
      </w:r>
    </w:p>
    <w:p>
      <w:pPr>
        <w:spacing w:after="120"/>
      </w:pPr>
      <w:r>
        <w:rPr>
          <w:rFonts w:ascii="Calibri" w:cs="Calibri" w:eastAsia="Calibri" w:hAnsi="Calibri"/>
          <w:b w:val="false"/>
          <w:bCs w:val="false"/>
          <w:i w:val="false"/>
          <w:iCs w:val="false"/>
          <w:sz w:val="22"/>
          <w:szCs w:val="22"/>
        </w:rPr>
        <w:t xml:space="preserve">Learner Activity: Restate the rule in their own words.</w:t>
      </w:r>
    </w:p>
    <w:p>
      <w:pPr>
        <w:pStyle w:val="Heading3"/>
        <w:spacing w:after="100" w:before="200"/>
      </w:pPr>
      <w:r>
        <w:t xml:space="preserve">Assessment</w:t>
      </w:r>
    </w:p>
    <w:p>
      <w:pPr>
        <w:spacing w:after="120"/>
      </w:pPr>
      <w:r>
        <w:rPr>
          <w:rFonts w:ascii="Calibri" w:cs="Calibri" w:eastAsia="Calibri" w:hAnsi="Calibri"/>
          <w:b/>
          <w:bCs/>
          <w:i w:val="false"/>
          <w:iCs w:val="false"/>
          <w:sz w:val="22"/>
          <w:szCs w:val="22"/>
        </w:rPr>
        <w:t xml:space="preserve">Formative Assessment:</w:t>
      </w:r>
    </w:p>
    <w:p>
      <w:pPr>
        <w:spacing w:after="120"/>
      </w:pPr>
      <w:r>
        <w:rPr>
          <w:rFonts w:ascii="Calibri" w:cs="Calibri" w:eastAsia="Calibri" w:hAnsi="Calibri"/>
          <w:b w:val="false"/>
          <w:bCs w:val="false"/>
          <w:i w:val="false"/>
          <w:iCs w:val="false"/>
          <w:sz w:val="22"/>
          <w:szCs w:val="22"/>
        </w:rPr>
        <w:t xml:space="preserve">Checking worksheet answers during the lesson.</w:t>
      </w:r>
    </w:p>
    <w:p>
      <w:pPr>
        <w:spacing w:after="120"/>
      </w:pPr>
      <w:r>
        <w:rPr>
          <w:rFonts w:ascii="Calibri" w:cs="Calibri" w:eastAsia="Calibri" w:hAnsi="Calibri"/>
          <w:b/>
          <w:bCs/>
          <w:i w:val="false"/>
          <w:iCs w:val="false"/>
          <w:sz w:val="22"/>
          <w:szCs w:val="22"/>
        </w:rPr>
        <w:t xml:space="preserve">End-of-Lesson Assessment:</w:t>
      </w:r>
    </w:p>
    <w:p>
      <w:pPr>
        <w:pStyle w:val="ListParagraph"/>
        <w:numPr>
          <w:ilvl w:val="0"/>
          <w:numId w:val="1"/>
        </w:numPr>
        <w:spacing w:after="60"/>
      </w:pPr>
      <w:r>
        <w:rPr>
          <w:rFonts w:ascii="Calibri" w:cs="Calibri" w:eastAsia="Calibri" w:hAnsi="Calibri"/>
          <w:sz w:val="22"/>
          <w:szCs w:val="22"/>
        </w:rPr>
        <w:t xml:space="preserve">Express 720,000 in standard form.</w:t>
      </w:r>
    </w:p>
    <w:p>
      <w:pPr>
        <w:pStyle w:val="ListParagraph"/>
        <w:numPr>
          <w:ilvl w:val="0"/>
          <w:numId w:val="1"/>
        </w:numPr>
        <w:spacing w:after="60"/>
      </w:pPr>
      <w:r>
        <w:rPr>
          <w:rFonts w:ascii="Calibri" w:cs="Calibri" w:eastAsia="Calibri" w:hAnsi="Calibri"/>
          <w:sz w:val="22"/>
          <w:szCs w:val="22"/>
        </w:rPr>
        <w:t xml:space="preserve">Write 6.3 x 10⁵ in ordinary form.</w:t>
      </w:r>
    </w:p>
    <w:p>
      <w:pPr>
        <w:pStyle w:val="Heading3"/>
        <w:spacing w:after="100" w:before="200"/>
      </w:pPr>
      <w:r>
        <w:t xml:space="preserve">Differentiation</w:t>
      </w:r>
    </w:p>
    <w:p>
      <w:pPr>
        <w:spacing w:after="120"/>
      </w:pPr>
      <w:r>
        <w:rPr>
          <w:rFonts w:ascii="Calibri" w:cs="Calibri" w:eastAsia="Calibri" w:hAnsi="Calibri"/>
          <w:b/>
          <w:bCs/>
          <w:i w:val="false"/>
          <w:iCs w:val="false"/>
          <w:sz w:val="22"/>
          <w:szCs w:val="22"/>
        </w:rPr>
        <w:t xml:space="preserve">Learners Needing Support:</w:t>
      </w:r>
    </w:p>
    <w:p>
      <w:pPr>
        <w:spacing w:after="120"/>
      </w:pPr>
      <w:r>
        <w:rPr>
          <w:rFonts w:ascii="Calibri" w:cs="Calibri" w:eastAsia="Calibri" w:hAnsi="Calibri"/>
          <w:b w:val="false"/>
          <w:bCs w:val="false"/>
          <w:i w:val="false"/>
          <w:iCs w:val="false"/>
          <w:sz w:val="22"/>
          <w:szCs w:val="22"/>
        </w:rPr>
        <w:t xml:space="preserve">Use a place value chart to count the number of places the decimal point moves.</w:t>
      </w:r>
    </w:p>
    <w:p>
      <w:pPr>
        <w:spacing w:after="120"/>
      </w:pPr>
      <w:r>
        <w:rPr>
          <w:rFonts w:ascii="Calibri" w:cs="Calibri" w:eastAsia="Calibri" w:hAnsi="Calibri"/>
          <w:b/>
          <w:bCs/>
          <w:i w:val="false"/>
          <w:iCs w:val="false"/>
          <w:sz w:val="22"/>
          <w:szCs w:val="22"/>
        </w:rPr>
        <w:t xml:space="preserve">Faster Learners:</w:t>
      </w:r>
    </w:p>
    <w:p>
      <w:pPr>
        <w:spacing w:after="120"/>
      </w:pPr>
      <w:r>
        <w:rPr>
          <w:rFonts w:ascii="Calibri" w:cs="Calibri" w:eastAsia="Calibri" w:hAnsi="Calibri"/>
          <w:b w:val="false"/>
          <w:bCs w:val="false"/>
          <w:i w:val="false"/>
          <w:iCs w:val="false"/>
          <w:sz w:val="22"/>
          <w:szCs w:val="22"/>
        </w:rPr>
        <w:t xml:space="preserve">Ask faster learners to express very large numbers, such as 8,000,000,000, in standard form.</w:t>
      </w:r>
    </w:p>
    <w:p>
      <w:pPr>
        <w:pStyle w:val="Heading3"/>
        <w:spacing w:after="100" w:before="200"/>
      </w:pPr>
      <w:r>
        <w:t xml:space="preserve">Homework</w:t>
      </w:r>
    </w:p>
    <w:p>
      <w:pPr>
        <w:spacing w:after="120"/>
      </w:pPr>
      <w:r>
        <w:rPr>
          <w:rFonts w:ascii="Calibri" w:cs="Calibri" w:eastAsia="Calibri" w:hAnsi="Calibri"/>
          <w:b w:val="false"/>
          <w:bCs w:val="false"/>
          <w:i w:val="false"/>
          <w:iCs w:val="false"/>
          <w:sz w:val="22"/>
          <w:szCs w:val="22"/>
        </w:rPr>
        <w:t xml:space="preserve">Solve five problems expressing large numbers in standard form and converting back to ordinary form.</w:t>
      </w:r>
    </w:p>
    <w:p>
      <w:r>
        <w:br w:type="page"/>
      </w:r>
    </w:p>
    <w:p>
      <w:pPr>
        <w:pStyle w:val="Heading2"/>
        <w:spacing w:after="120" w:before="240"/>
      </w:pPr>
      <w:r>
        <w:t xml:space="preserve">Lesson 3: Standard Form for Small Numbers (Decimals)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3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Place Value and Standard Form</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Standard Form for Small Numbers (Decimals)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and Numeration</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B8.1.1.1 Place value, standard form, significant figures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B8.1.1.1.3 Express small decimal numbers in standard form using a negative index</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 xml:space="preserve">Lesson Preparation</w:t>
      </w:r>
    </w:p>
    <w:p>
      <w:pPr>
        <w:spacing w:after="120"/>
      </w:pPr>
      <w:r>
        <w:rPr>
          <w:rFonts w:ascii="Calibri" w:cs="Calibri" w:eastAsia="Calibri" w:hAnsi="Calibri"/>
          <w:b/>
          <w:bCs/>
          <w:i w:val="false"/>
          <w:iCs w:val="false"/>
          <w:sz w:val="22"/>
          <w:szCs w:val="22"/>
        </w:rPr>
        <w:t xml:space="preserve">Previous Knowledge:</w:t>
      </w:r>
    </w:p>
    <w:p>
      <w:pPr>
        <w:spacing w:after="120"/>
      </w:pPr>
      <w:r>
        <w:rPr>
          <w:rFonts w:ascii="Calibri" w:cs="Calibri" w:eastAsia="Calibri" w:hAnsi="Calibri"/>
          <w:b w:val="false"/>
          <w:bCs w:val="false"/>
          <w:i w:val="false"/>
          <w:iCs w:val="false"/>
          <w:sz w:val="22"/>
          <w:szCs w:val="22"/>
        </w:rPr>
        <w:t xml:space="preserve">Learners can express large whole numbers in standard form.</w:t>
      </w:r>
    </w:p>
    <w:p>
      <w:pPr>
        <w:spacing w:after="120"/>
      </w:pPr>
      <w:r>
        <w:rPr>
          <w:rFonts w:ascii="Calibri" w:cs="Calibri" w:eastAsia="Calibri" w:hAnsi="Calibri"/>
          <w:b/>
          <w:bCs/>
          <w:i w:val="false"/>
          <w:iCs w:val="false"/>
          <w:sz w:val="22"/>
          <w:szCs w:val="22"/>
        </w:rPr>
        <w:t xml:space="preserve">Learning Objectives — by the end of the lesson, learners will be able to:</w:t>
      </w:r>
    </w:p>
    <w:p>
      <w:pPr>
        <w:pStyle w:val="ListParagraph"/>
        <w:numPr>
          <w:ilvl w:val="0"/>
          <w:numId w:val="1"/>
        </w:numPr>
        <w:spacing w:after="60"/>
      </w:pPr>
      <w:r>
        <w:rPr>
          <w:rFonts w:ascii="Calibri" w:cs="Calibri" w:eastAsia="Calibri" w:hAnsi="Calibri"/>
          <w:sz w:val="22"/>
          <w:szCs w:val="22"/>
        </w:rPr>
        <w:t xml:space="preserve">Express a small decimal number in standard form using a negative index.</w:t>
      </w:r>
    </w:p>
    <w:p>
      <w:pPr>
        <w:pStyle w:val="ListParagraph"/>
        <w:numPr>
          <w:ilvl w:val="0"/>
          <w:numId w:val="1"/>
        </w:numPr>
        <w:spacing w:after="60"/>
      </w:pPr>
      <w:r>
        <w:rPr>
          <w:rFonts w:ascii="Calibri" w:cs="Calibri" w:eastAsia="Calibri" w:hAnsi="Calibri"/>
          <w:sz w:val="22"/>
          <w:szCs w:val="22"/>
        </w:rPr>
        <w:t xml:space="preserve">Convert a number in standard form with a negative index back to ordinary decimal form.</w:t>
      </w:r>
    </w:p>
    <w:p>
      <w:pPr>
        <w:pStyle w:val="ListParagraph"/>
        <w:numPr>
          <w:ilvl w:val="0"/>
          <w:numId w:val="1"/>
        </w:numPr>
        <w:spacing w:after="60"/>
      </w:pPr>
      <w:r>
        <w:rPr>
          <w:rFonts w:ascii="Calibri" w:cs="Calibri" w:eastAsia="Calibri" w:hAnsi="Calibri"/>
          <w:sz w:val="22"/>
          <w:szCs w:val="22"/>
        </w:rPr>
        <w:t xml:space="preserve">Compare the standard form rules for large numbers and small numbers.</w:t>
      </w:r>
    </w:p>
    <w:p>
      <w:pPr>
        <w:spacing w:after="120"/>
      </w:pPr>
      <w:r>
        <w:rPr>
          <w:rFonts w:ascii="Calibri" w:cs="Calibri" w:eastAsia="Calibri" w:hAnsi="Calibri"/>
          <w:b/>
          <w:bCs/>
          <w:i w:val="false"/>
          <w:iCs w:val="false"/>
          <w:sz w:val="22"/>
          <w:szCs w:val="22"/>
        </w:rPr>
        <w:t xml:space="preserve">Key Concepts:</w:t>
      </w:r>
    </w:p>
    <w:p>
      <w:pPr>
        <w:spacing w:after="120"/>
      </w:pPr>
      <w:r>
        <w:rPr>
          <w:rFonts w:ascii="Calibri" w:cs="Calibri" w:eastAsia="Calibri" w:hAnsi="Calibri"/>
          <w:b w:val="false"/>
          <w:bCs w:val="false"/>
          <w:i w:val="false"/>
          <w:iCs w:val="false"/>
          <w:sz w:val="22"/>
          <w:szCs w:val="22"/>
        </w:rPr>
        <w:t xml:space="preserve">Negative index, standard form for numbers less than 1.</w:t>
      </w:r>
    </w:p>
    <w:p>
      <w:pPr>
        <w:spacing w:after="120"/>
      </w:pPr>
      <w:r>
        <w:rPr>
          <w:rFonts w:ascii="Calibri" w:cs="Calibri" w:eastAsia="Calibri" w:hAnsi="Calibri"/>
          <w:b/>
          <w:bCs/>
          <w:i w:val="false"/>
          <w:iCs w:val="false"/>
          <w:sz w:val="22"/>
          <w:szCs w:val="22"/>
        </w:rPr>
        <w:t xml:space="preserve">Core Competencies:</w:t>
      </w:r>
    </w:p>
    <w:p>
      <w:pPr>
        <w:spacing w:after="120"/>
      </w:pPr>
      <w:r>
        <w:rPr>
          <w:rFonts w:ascii="Calibri" w:cs="Calibri" w:eastAsia="Calibri" w:hAnsi="Calibri"/>
          <w:b w:val="false"/>
          <w:bCs w:val="false"/>
          <w:i w:val="false"/>
          <w:iCs w:val="false"/>
          <w:sz w:val="22"/>
          <w:szCs w:val="22"/>
        </w:rPr>
        <w:t xml:space="preserve">Numerical fluency; comparative reasoning.</w:t>
      </w:r>
    </w:p>
    <w:p>
      <w:pPr>
        <w:spacing w:after="120"/>
      </w:pPr>
      <w:r>
        <w:rPr>
          <w:rFonts w:ascii="Calibri" w:cs="Calibri" w:eastAsia="Calibri" w:hAnsi="Calibri"/>
          <w:b/>
          <w:bCs/>
          <w:i w:val="false"/>
          <w:iCs w:val="false"/>
          <w:sz w:val="22"/>
          <w:szCs w:val="22"/>
        </w:rPr>
        <w:t xml:space="preserve">Relevant Values:</w:t>
      </w:r>
    </w:p>
    <w:p>
      <w:pPr>
        <w:spacing w:after="120"/>
      </w:pPr>
      <w:r>
        <w:rPr>
          <w:rFonts w:ascii="Calibri" w:cs="Calibri" w:eastAsia="Calibri" w:hAnsi="Calibri"/>
          <w:b w:val="false"/>
          <w:bCs w:val="false"/>
          <w:i w:val="false"/>
          <w:iCs w:val="false"/>
          <w:sz w:val="22"/>
          <w:szCs w:val="22"/>
        </w:rPr>
        <w:t xml:space="preserve">Appreciating efficient ways of writing very small numbers.</w:t>
      </w:r>
    </w:p>
    <w:p>
      <w:pPr>
        <w:spacing w:after="120"/>
      </w:pPr>
      <w:r>
        <w:rPr>
          <w:rFonts w:ascii="Calibri" w:cs="Calibri" w:eastAsia="Calibri" w:hAnsi="Calibri"/>
          <w:b/>
          <w:bCs/>
          <w:i w:val="false"/>
          <w:iCs w:val="false"/>
          <w:sz w:val="22"/>
          <w:szCs w:val="22"/>
        </w:rPr>
        <w:t xml:space="preserve">Teaching and Learning Resources:</w:t>
      </w:r>
    </w:p>
    <w:p>
      <w:pPr>
        <w:spacing w:after="120"/>
      </w:pPr>
      <w:r>
        <w:rPr>
          <w:rFonts w:ascii="Calibri" w:cs="Calibri" w:eastAsia="Calibri" w:hAnsi="Calibri"/>
          <w:b w:val="false"/>
          <w:bCs w:val="false"/>
          <w:i w:val="false"/>
          <w:iCs w:val="false"/>
          <w:sz w:val="22"/>
          <w:szCs w:val="22"/>
        </w:rPr>
        <w:t xml:space="preserve">Calculators, place value charts, chalkboard/whiteboard, exercise books</w:t>
      </w:r>
    </w:p>
    <w:p>
      <w:pPr>
        <w:pStyle w:val="Heading3"/>
        <w:spacing w:after="100" w:before="200"/>
      </w:pPr>
      <w:r>
        <w:t xml:space="preserve">Lesson Development</w:t>
      </w:r>
    </w:p>
    <w:p>
      <w:pPr>
        <w:spacing w:after="120"/>
      </w:pPr>
      <w:r>
        <w:rPr>
          <w:rFonts w:ascii="Calibri" w:cs="Calibri" w:eastAsia="Calibri" w:hAnsi="Calibri"/>
          <w:b/>
          <w:bCs/>
          <w:i w:val="false"/>
          <w:iCs w:val="false"/>
          <w:sz w:val="22"/>
          <w:szCs w:val="22"/>
        </w:rPr>
        <w:t xml:space="preserve">Introduction / Starter (5 minutes)</w:t>
      </w:r>
    </w:p>
    <w:p>
      <w:pPr>
        <w:spacing w:after="120"/>
      </w:pPr>
      <w:r>
        <w:rPr>
          <w:rFonts w:ascii="Calibri" w:cs="Calibri" w:eastAsia="Calibri" w:hAnsi="Calibri"/>
          <w:b w:val="false"/>
          <w:bCs w:val="false"/>
          <w:i w:val="false"/>
          <w:iCs w:val="false"/>
          <w:sz w:val="22"/>
          <w:szCs w:val="22"/>
        </w:rPr>
        <w:t xml:space="preserve">Teacher Activity: Asks learners how they might write a very small number, such as 0.00003, more conveniently.</w:t>
      </w:r>
    </w:p>
    <w:p>
      <w:pPr>
        <w:spacing w:after="120"/>
      </w:pPr>
      <w:r>
        <w:rPr>
          <w:rFonts w:ascii="Calibri" w:cs="Calibri" w:eastAsia="Calibri" w:hAnsi="Calibri"/>
          <w:b w:val="false"/>
          <w:bCs w:val="false"/>
          <w:i w:val="false"/>
          <w:iCs w:val="false"/>
          <w:sz w:val="22"/>
          <w:szCs w:val="22"/>
        </w:rPr>
        <w:t xml:space="preserve">Learner Activity: Suggest ideas, drawing on the previous lesson's method.</w:t>
      </w:r>
    </w:p>
    <w:p>
      <w:pPr>
        <w:spacing w:after="120"/>
      </w:pPr>
      <w:r>
        <w:rPr>
          <w:rFonts w:ascii="Calibri" w:cs="Calibri" w:eastAsia="Calibri" w:hAnsi="Calibri"/>
          <w:b/>
          <w:bCs/>
          <w:i w:val="false"/>
          <w:iCs w:val="false"/>
          <w:sz w:val="22"/>
          <w:szCs w:val="22"/>
        </w:rPr>
        <w:t xml:space="preserve">Presentation (10 minutes)</w:t>
      </w:r>
    </w:p>
    <w:p>
      <w:pPr>
        <w:spacing w:after="120"/>
      </w:pPr>
      <w:r>
        <w:rPr>
          <w:rFonts w:ascii="Calibri" w:cs="Calibri" w:eastAsia="Calibri" w:hAnsi="Calibri"/>
          <w:b w:val="false"/>
          <w:bCs w:val="false"/>
          <w:i w:val="false"/>
          <w:iCs w:val="false"/>
          <w:sz w:val="22"/>
          <w:szCs w:val="22"/>
        </w:rPr>
        <w:t xml:space="preserve">Teacher Activity: Demonstrates 0.00003 = 3 x 10⁻⁵, explaining that the negative index counts the decimal places moved to the right to obtain A, and gives a second example, 0.0072 = 7.2 x 10⁻³.</w:t>
      </w:r>
    </w:p>
    <w:p>
      <w:pPr>
        <w:spacing w:after="120"/>
      </w:pPr>
      <w:r>
        <w:rPr>
          <w:rFonts w:ascii="Calibri" w:cs="Calibri" w:eastAsia="Calibri" w:hAnsi="Calibri"/>
          <w:b w:val="false"/>
          <w:bCs w:val="false"/>
          <w:i w:val="false"/>
          <w:iCs w:val="false"/>
          <w:sz w:val="22"/>
          <w:szCs w:val="22"/>
        </w:rPr>
        <w:t xml:space="preserve">Learner Activity: Copy the worked examples and the rule.</w:t>
      </w:r>
    </w:p>
    <w:p>
      <w:pPr>
        <w:spacing w:after="120"/>
      </w:pPr>
      <w:r>
        <w:rPr>
          <w:rFonts w:ascii="Calibri" w:cs="Calibri" w:eastAsia="Calibri" w:hAnsi="Calibri"/>
          <w:b/>
          <w:bCs/>
          <w:i w:val="false"/>
          <w:iCs w:val="false"/>
          <w:sz w:val="22"/>
          <w:szCs w:val="22"/>
        </w:rPr>
        <w:t xml:space="preserve">Guided Practice (10 minutes)</w:t>
      </w:r>
    </w:p>
    <w:p>
      <w:pPr>
        <w:spacing w:after="120"/>
      </w:pPr>
      <w:r>
        <w:rPr>
          <w:rFonts w:ascii="Calibri" w:cs="Calibri" w:eastAsia="Calibri" w:hAnsi="Calibri"/>
          <w:b w:val="false"/>
          <w:bCs w:val="false"/>
          <w:i w:val="false"/>
          <w:iCs w:val="false"/>
          <w:sz w:val="22"/>
          <w:szCs w:val="22"/>
        </w:rPr>
        <w:t xml:space="preserve">Teacher Activity: Guides learners to express two more small decimals in standard form.</w:t>
      </w:r>
    </w:p>
    <w:p>
      <w:pPr>
        <w:spacing w:after="120"/>
      </w:pPr>
      <w:r>
        <w:rPr>
          <w:rFonts w:ascii="Calibri" w:cs="Calibri" w:eastAsia="Calibri" w:hAnsi="Calibri"/>
          <w:b w:val="false"/>
          <w:bCs w:val="false"/>
          <w:i w:val="false"/>
          <w:iCs w:val="false"/>
          <w:sz w:val="22"/>
          <w:szCs w:val="22"/>
        </w:rPr>
        <w:t xml:space="preserve">Learner Activity: Express the decimals in standard form with guidance.</w:t>
      </w:r>
    </w:p>
    <w:p>
      <w:pPr>
        <w:spacing w:after="120"/>
      </w:pPr>
      <w:r>
        <w:rPr>
          <w:rFonts w:ascii="Calibri" w:cs="Calibri" w:eastAsia="Calibri" w:hAnsi="Calibri"/>
          <w:b/>
          <w:bCs/>
          <w:i w:val="false"/>
          <w:iCs w:val="false"/>
          <w:sz w:val="22"/>
          <w:szCs w:val="22"/>
        </w:rPr>
        <w:t xml:space="preserve">Learner Activity / Application (10 minutes)</w:t>
      </w:r>
    </w:p>
    <w:p>
      <w:pPr>
        <w:spacing w:after="120"/>
      </w:pPr>
      <w:r>
        <w:rPr>
          <w:rFonts w:ascii="Calibri" w:cs="Calibri" w:eastAsia="Calibri" w:hAnsi="Calibri"/>
          <w:b w:val="false"/>
          <w:bCs w:val="false"/>
          <w:i w:val="false"/>
          <w:iCs w:val="false"/>
          <w:sz w:val="22"/>
          <w:szCs w:val="22"/>
        </w:rPr>
        <w:t xml:space="preserve">Teacher Activity: Distributes a worksheet with small decimals to express in standard form and standard-form numbers (negative index) to convert back.</w:t>
      </w:r>
    </w:p>
    <w:p>
      <w:pPr>
        <w:spacing w:after="120"/>
      </w:pPr>
      <w:r>
        <w:rPr>
          <w:rFonts w:ascii="Calibri" w:cs="Calibri" w:eastAsia="Calibri" w:hAnsi="Calibri"/>
          <w:b w:val="false"/>
          <w:bCs w:val="false"/>
          <w:i w:val="false"/>
          <w:iCs w:val="false"/>
          <w:sz w:val="22"/>
          <w:szCs w:val="22"/>
        </w:rPr>
        <w:t xml:space="preserve">Learner Activity: Complete the worksheet independently.</w:t>
      </w:r>
    </w:p>
    <w:p>
      <w:pPr>
        <w:spacing w:after="120"/>
      </w:pPr>
      <w:r>
        <w:rPr>
          <w:rFonts w:ascii="Calibri" w:cs="Calibri" w:eastAsia="Calibri" w:hAnsi="Calibri"/>
          <w:b/>
          <w:bCs/>
          <w:i w:val="false"/>
          <w:iCs w:val="false"/>
          <w:sz w:val="22"/>
          <w:szCs w:val="22"/>
        </w:rPr>
        <w:t xml:space="preserve">Conclusion / Plenary (5 minutes)</w:t>
      </w:r>
    </w:p>
    <w:p>
      <w:pPr>
        <w:spacing w:after="120"/>
      </w:pPr>
      <w:r>
        <w:rPr>
          <w:rFonts w:ascii="Calibri" w:cs="Calibri" w:eastAsia="Calibri" w:hAnsi="Calibri"/>
          <w:b w:val="false"/>
          <w:bCs w:val="false"/>
          <w:i w:val="false"/>
          <w:iCs w:val="false"/>
          <w:sz w:val="22"/>
          <w:szCs w:val="22"/>
        </w:rPr>
        <w:t xml:space="preserve">Teacher Activity: Reviews answers and summarises: a positive index is used for numbers 10 and above, a negative index for numbers less than 1.</w:t>
      </w:r>
    </w:p>
    <w:p>
      <w:pPr>
        <w:spacing w:after="120"/>
      </w:pPr>
      <w:r>
        <w:rPr>
          <w:rFonts w:ascii="Calibri" w:cs="Calibri" w:eastAsia="Calibri" w:hAnsi="Calibri"/>
          <w:b w:val="false"/>
          <w:bCs w:val="false"/>
          <w:i w:val="false"/>
          <w:iCs w:val="false"/>
          <w:sz w:val="22"/>
          <w:szCs w:val="22"/>
        </w:rPr>
        <w:t xml:space="preserve">Learner Activity: Restate the comparison between positive and negative indices.</w:t>
      </w:r>
    </w:p>
    <w:p>
      <w:pPr>
        <w:pStyle w:val="Heading3"/>
        <w:spacing w:after="100" w:before="200"/>
      </w:pPr>
      <w:r>
        <w:t xml:space="preserve">Assessment</w:t>
      </w:r>
    </w:p>
    <w:p>
      <w:pPr>
        <w:spacing w:after="120"/>
      </w:pPr>
      <w:r>
        <w:rPr>
          <w:rFonts w:ascii="Calibri" w:cs="Calibri" w:eastAsia="Calibri" w:hAnsi="Calibri"/>
          <w:b/>
          <w:bCs/>
          <w:i w:val="false"/>
          <w:iCs w:val="false"/>
          <w:sz w:val="22"/>
          <w:szCs w:val="22"/>
        </w:rPr>
        <w:t xml:space="preserve">Formative Assessment:</w:t>
      </w:r>
    </w:p>
    <w:p>
      <w:pPr>
        <w:spacing w:after="120"/>
      </w:pPr>
      <w:r>
        <w:rPr>
          <w:rFonts w:ascii="Calibri" w:cs="Calibri" w:eastAsia="Calibri" w:hAnsi="Calibri"/>
          <w:b w:val="false"/>
          <w:bCs w:val="false"/>
          <w:i w:val="false"/>
          <w:iCs w:val="false"/>
          <w:sz w:val="22"/>
          <w:szCs w:val="22"/>
        </w:rPr>
        <w:t xml:space="preserve">Checking worksheet answers during the lesson.</w:t>
      </w:r>
    </w:p>
    <w:p>
      <w:pPr>
        <w:spacing w:after="120"/>
      </w:pPr>
      <w:r>
        <w:rPr>
          <w:rFonts w:ascii="Calibri" w:cs="Calibri" w:eastAsia="Calibri" w:hAnsi="Calibri"/>
          <w:b/>
          <w:bCs/>
          <w:i w:val="false"/>
          <w:iCs w:val="false"/>
          <w:sz w:val="22"/>
          <w:szCs w:val="22"/>
        </w:rPr>
        <w:t xml:space="preserve">End-of-Lesson Assessment:</w:t>
      </w:r>
    </w:p>
    <w:p>
      <w:pPr>
        <w:pStyle w:val="ListParagraph"/>
        <w:numPr>
          <w:ilvl w:val="0"/>
          <w:numId w:val="1"/>
        </w:numPr>
        <w:spacing w:after="60"/>
      </w:pPr>
      <w:r>
        <w:rPr>
          <w:rFonts w:ascii="Calibri" w:cs="Calibri" w:eastAsia="Calibri" w:hAnsi="Calibri"/>
          <w:sz w:val="22"/>
          <w:szCs w:val="22"/>
        </w:rPr>
        <w:t xml:space="preserve">Express 0.000456 in standard form.</w:t>
      </w:r>
    </w:p>
    <w:p>
      <w:pPr>
        <w:pStyle w:val="ListParagraph"/>
        <w:numPr>
          <w:ilvl w:val="0"/>
          <w:numId w:val="1"/>
        </w:numPr>
        <w:spacing w:after="60"/>
      </w:pPr>
      <w:r>
        <w:rPr>
          <w:rFonts w:ascii="Calibri" w:cs="Calibri" w:eastAsia="Calibri" w:hAnsi="Calibri"/>
          <w:sz w:val="22"/>
          <w:szCs w:val="22"/>
        </w:rPr>
        <w:t xml:space="preserve">Write 9.1 x 10⁻⁴ in ordinary form.</w:t>
      </w:r>
    </w:p>
    <w:p>
      <w:pPr>
        <w:pStyle w:val="Heading3"/>
        <w:spacing w:after="100" w:before="200"/>
      </w:pPr>
      <w:r>
        <w:t xml:space="preserve">Differentiation</w:t>
      </w:r>
    </w:p>
    <w:p>
      <w:pPr>
        <w:spacing w:after="120"/>
      </w:pPr>
      <w:r>
        <w:rPr>
          <w:rFonts w:ascii="Calibri" w:cs="Calibri" w:eastAsia="Calibri" w:hAnsi="Calibri"/>
          <w:b/>
          <w:bCs/>
          <w:i w:val="false"/>
          <w:iCs w:val="false"/>
          <w:sz w:val="22"/>
          <w:szCs w:val="22"/>
        </w:rPr>
        <w:t xml:space="preserve">Learners Needing Support:</w:t>
      </w:r>
    </w:p>
    <w:p>
      <w:pPr>
        <w:spacing w:after="120"/>
      </w:pPr>
      <w:r>
        <w:rPr>
          <w:rFonts w:ascii="Calibri" w:cs="Calibri" w:eastAsia="Calibri" w:hAnsi="Calibri"/>
          <w:b w:val="false"/>
          <w:bCs w:val="false"/>
          <w:i w:val="false"/>
          <w:iCs w:val="false"/>
          <w:sz w:val="22"/>
          <w:szCs w:val="22"/>
        </w:rPr>
        <w:t xml:space="preserve">Use a place value chart to carefully count decimal places when forming the negative index.</w:t>
      </w:r>
    </w:p>
    <w:p>
      <w:pPr>
        <w:spacing w:after="120"/>
      </w:pPr>
      <w:r>
        <w:rPr>
          <w:rFonts w:ascii="Calibri" w:cs="Calibri" w:eastAsia="Calibri" w:hAnsi="Calibri"/>
          <w:b/>
          <w:bCs/>
          <w:i w:val="false"/>
          <w:iCs w:val="false"/>
          <w:sz w:val="22"/>
          <w:szCs w:val="22"/>
        </w:rPr>
        <w:t xml:space="preserve">Faster Learners:</w:t>
      </w:r>
    </w:p>
    <w:p>
      <w:pPr>
        <w:spacing w:after="120"/>
      </w:pPr>
      <w:r>
        <w:rPr>
          <w:rFonts w:ascii="Calibri" w:cs="Calibri" w:eastAsia="Calibri" w:hAnsi="Calibri"/>
          <w:b w:val="false"/>
          <w:bCs w:val="false"/>
          <w:i w:val="false"/>
          <w:iCs w:val="false"/>
          <w:sz w:val="22"/>
          <w:szCs w:val="22"/>
        </w:rPr>
        <w:t xml:space="preserve">Ask faster learners to express numbers very close to zero, such as 0.0000008, in standard form.</w:t>
      </w:r>
    </w:p>
    <w:p>
      <w:pPr>
        <w:pStyle w:val="Heading3"/>
        <w:spacing w:after="100" w:before="200"/>
      </w:pPr>
      <w:r>
        <w:t xml:space="preserve">Homework</w:t>
      </w:r>
    </w:p>
    <w:p>
      <w:pPr>
        <w:spacing w:after="120"/>
      </w:pPr>
      <w:r>
        <w:rPr>
          <w:rFonts w:ascii="Calibri" w:cs="Calibri" w:eastAsia="Calibri" w:hAnsi="Calibri"/>
          <w:b w:val="false"/>
          <w:bCs w:val="false"/>
          <w:i w:val="false"/>
          <w:iCs w:val="false"/>
          <w:sz w:val="22"/>
          <w:szCs w:val="22"/>
        </w:rPr>
        <w:t xml:space="preserve">Solve five problems expressing small decimals in standard form and converting back to ordinary form.</w:t>
      </w:r>
    </w:p>
    <w:p>
      <w:r>
        <w:br w:type="page"/>
      </w:r>
    </w:p>
    <w:p>
      <w:pPr>
        <w:pStyle w:val="Heading2"/>
        <w:spacing w:after="120" w:before="240"/>
      </w:pPr>
      <w:r>
        <w:t xml:space="preserve">Lesson 4: Converting Between Standard Form and Ordinary Form; Real-Life Applications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4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Place Value and Standard Form</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Converting Between Standard Form and Ordinary Form; Real-Life Applications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and Numeration</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B8.1.1.1 Place value, standard form, significant figures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B8.1.1.1.4 Convert fluently between standard form and ordinary form, and apply standard form to real-life quantities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 xml:space="preserve">Lesson Preparation</w:t>
      </w:r>
    </w:p>
    <w:p>
      <w:pPr>
        <w:spacing w:after="120"/>
      </w:pPr>
      <w:r>
        <w:rPr>
          <w:rFonts w:ascii="Calibri" w:cs="Calibri" w:eastAsia="Calibri" w:hAnsi="Calibri"/>
          <w:b/>
          <w:bCs/>
          <w:i w:val="false"/>
          <w:iCs w:val="false"/>
          <w:sz w:val="22"/>
          <w:szCs w:val="22"/>
        </w:rPr>
        <w:t xml:space="preserve">Previous Knowledge:</w:t>
      </w:r>
    </w:p>
    <w:p>
      <w:pPr>
        <w:spacing w:after="120"/>
      </w:pPr>
      <w:r>
        <w:rPr>
          <w:rFonts w:ascii="Calibri" w:cs="Calibri" w:eastAsia="Calibri" w:hAnsi="Calibri"/>
          <w:b w:val="false"/>
          <w:bCs w:val="false"/>
          <w:i w:val="false"/>
          <w:iCs w:val="false"/>
          <w:sz w:val="22"/>
          <w:szCs w:val="22"/>
        </w:rPr>
        <w:t xml:space="preserve">Learners can express large and small numbers in standard form.</w:t>
      </w:r>
    </w:p>
    <w:p>
      <w:pPr>
        <w:spacing w:after="120"/>
      </w:pPr>
      <w:r>
        <w:rPr>
          <w:rFonts w:ascii="Calibri" w:cs="Calibri" w:eastAsia="Calibri" w:hAnsi="Calibri"/>
          <w:b/>
          <w:bCs/>
          <w:i w:val="false"/>
          <w:iCs w:val="false"/>
          <w:sz w:val="22"/>
          <w:szCs w:val="22"/>
        </w:rPr>
        <w:t xml:space="preserve">Learning Objectives — by the end of the lesson, learners will be able to:</w:t>
      </w:r>
    </w:p>
    <w:p>
      <w:pPr>
        <w:pStyle w:val="ListParagraph"/>
        <w:numPr>
          <w:ilvl w:val="0"/>
          <w:numId w:val="1"/>
        </w:numPr>
        <w:spacing w:after="60"/>
      </w:pPr>
      <w:r>
        <w:rPr>
          <w:rFonts w:ascii="Calibri" w:cs="Calibri" w:eastAsia="Calibri" w:hAnsi="Calibri"/>
          <w:sz w:val="22"/>
          <w:szCs w:val="22"/>
        </w:rPr>
        <w:t xml:space="preserve">Convert fluently between standard form and ordinary form for both large and small numbers.</w:t>
      </w:r>
    </w:p>
    <w:p>
      <w:pPr>
        <w:pStyle w:val="ListParagraph"/>
        <w:numPr>
          <w:ilvl w:val="0"/>
          <w:numId w:val="1"/>
        </w:numPr>
        <w:spacing w:after="60"/>
      </w:pPr>
      <w:r>
        <w:rPr>
          <w:rFonts w:ascii="Calibri" w:cs="Calibri" w:eastAsia="Calibri" w:hAnsi="Calibri"/>
          <w:sz w:val="22"/>
          <w:szCs w:val="22"/>
        </w:rPr>
        <w:t xml:space="preserve">Compare two numbers given in standard form.</w:t>
      </w:r>
    </w:p>
    <w:p>
      <w:pPr>
        <w:pStyle w:val="ListParagraph"/>
        <w:numPr>
          <w:ilvl w:val="0"/>
          <w:numId w:val="1"/>
        </w:numPr>
        <w:spacing w:after="60"/>
      </w:pPr>
      <w:r>
        <w:rPr>
          <w:rFonts w:ascii="Calibri" w:cs="Calibri" w:eastAsia="Calibri" w:hAnsi="Calibri"/>
          <w:sz w:val="22"/>
          <w:szCs w:val="22"/>
        </w:rPr>
        <w:t xml:space="preserve">Apply standard form to represent real-life quantities.</w:t>
      </w:r>
    </w:p>
    <w:p>
      <w:pPr>
        <w:spacing w:after="120"/>
      </w:pPr>
      <w:r>
        <w:rPr>
          <w:rFonts w:ascii="Calibri" w:cs="Calibri" w:eastAsia="Calibri" w:hAnsi="Calibri"/>
          <w:b/>
          <w:bCs/>
          <w:i w:val="false"/>
          <w:iCs w:val="false"/>
          <w:sz w:val="22"/>
          <w:szCs w:val="22"/>
        </w:rPr>
        <w:t xml:space="preserve">Key Concepts:</w:t>
      </w:r>
    </w:p>
    <w:p>
      <w:pPr>
        <w:spacing w:after="120"/>
      </w:pPr>
      <w:r>
        <w:rPr>
          <w:rFonts w:ascii="Calibri" w:cs="Calibri" w:eastAsia="Calibri" w:hAnsi="Calibri"/>
          <w:b w:val="false"/>
          <w:bCs w:val="false"/>
          <w:i w:val="false"/>
          <w:iCs w:val="false"/>
          <w:sz w:val="22"/>
          <w:szCs w:val="22"/>
        </w:rPr>
        <w:t xml:space="preserve">Comparing standard form numbers by comparing powers of 10, then leading digits.</w:t>
      </w:r>
    </w:p>
    <w:p>
      <w:pPr>
        <w:spacing w:after="120"/>
      </w:pPr>
      <w:r>
        <w:rPr>
          <w:rFonts w:ascii="Calibri" w:cs="Calibri" w:eastAsia="Calibri" w:hAnsi="Calibri"/>
          <w:b/>
          <w:bCs/>
          <w:i w:val="false"/>
          <w:iCs w:val="false"/>
          <w:sz w:val="22"/>
          <w:szCs w:val="22"/>
        </w:rPr>
        <w:t xml:space="preserve">Core Competencies:</w:t>
      </w:r>
    </w:p>
    <w:p>
      <w:pPr>
        <w:spacing w:after="120"/>
      </w:pPr>
      <w:r>
        <w:rPr>
          <w:rFonts w:ascii="Calibri" w:cs="Calibri" w:eastAsia="Calibri" w:hAnsi="Calibri"/>
          <w:b w:val="false"/>
          <w:bCs w:val="false"/>
          <w:i w:val="false"/>
          <w:iCs w:val="false"/>
          <w:sz w:val="22"/>
          <w:szCs w:val="22"/>
        </w:rPr>
        <w:t xml:space="preserve">Problem solving; comparative reasoning.</w:t>
      </w:r>
    </w:p>
    <w:p>
      <w:pPr>
        <w:spacing w:after="120"/>
      </w:pPr>
      <w:r>
        <w:rPr>
          <w:rFonts w:ascii="Calibri" w:cs="Calibri" w:eastAsia="Calibri" w:hAnsi="Calibri"/>
          <w:b/>
          <w:bCs/>
          <w:i w:val="false"/>
          <w:iCs w:val="false"/>
          <w:sz w:val="22"/>
          <w:szCs w:val="22"/>
        </w:rPr>
        <w:t xml:space="preserve">Relevant Values:</w:t>
      </w:r>
    </w:p>
    <w:p>
      <w:pPr>
        <w:spacing w:after="120"/>
      </w:pPr>
      <w:r>
        <w:rPr>
          <w:rFonts w:ascii="Calibri" w:cs="Calibri" w:eastAsia="Calibri" w:hAnsi="Calibri"/>
          <w:b w:val="false"/>
          <w:bCs w:val="false"/>
          <w:i w:val="false"/>
          <w:iCs w:val="false"/>
          <w:sz w:val="22"/>
          <w:szCs w:val="22"/>
        </w:rPr>
        <w:t xml:space="preserve">Recognising the practical value of standard form in science and everyday reporting of large or small quantities.</w:t>
      </w:r>
    </w:p>
    <w:p>
      <w:pPr>
        <w:spacing w:after="120"/>
      </w:pPr>
      <w:r>
        <w:rPr>
          <w:rFonts w:ascii="Calibri" w:cs="Calibri" w:eastAsia="Calibri" w:hAnsi="Calibri"/>
          <w:b/>
          <w:bCs/>
          <w:i w:val="false"/>
          <w:iCs w:val="false"/>
          <w:sz w:val="22"/>
          <w:szCs w:val="22"/>
        </w:rPr>
        <w:t xml:space="preserve">Teaching and Learning Resources:</w:t>
      </w:r>
    </w:p>
    <w:p>
      <w:pPr>
        <w:spacing w:after="120"/>
      </w:pPr>
      <w:r>
        <w:rPr>
          <w:rFonts w:ascii="Calibri" w:cs="Calibri" w:eastAsia="Calibri" w:hAnsi="Calibri"/>
          <w:b w:val="false"/>
          <w:bCs w:val="false"/>
          <w:i w:val="false"/>
          <w:iCs w:val="false"/>
          <w:sz w:val="22"/>
          <w:szCs w:val="22"/>
        </w:rPr>
        <w:t xml:space="preserve">Calculators, place value charts, chalkboard/whiteboard, exercise books</w:t>
      </w:r>
    </w:p>
    <w:p>
      <w:pPr>
        <w:pStyle w:val="Heading3"/>
        <w:spacing w:after="100" w:before="200"/>
      </w:pPr>
      <w:r>
        <w:t xml:space="preserve">Lesson Development</w:t>
      </w:r>
    </w:p>
    <w:p>
      <w:pPr>
        <w:spacing w:after="120"/>
      </w:pPr>
      <w:r>
        <w:rPr>
          <w:rFonts w:ascii="Calibri" w:cs="Calibri" w:eastAsia="Calibri" w:hAnsi="Calibri"/>
          <w:b/>
          <w:bCs/>
          <w:i w:val="false"/>
          <w:iCs w:val="false"/>
          <w:sz w:val="22"/>
          <w:szCs w:val="22"/>
        </w:rPr>
        <w:t xml:space="preserve">Introduction / Starter (5 minutes)</w:t>
      </w:r>
    </w:p>
    <w:p>
      <w:pPr>
        <w:spacing w:after="120"/>
      </w:pPr>
      <w:r>
        <w:rPr>
          <w:rFonts w:ascii="Calibri" w:cs="Calibri" w:eastAsia="Calibri" w:hAnsi="Calibri"/>
          <w:b w:val="false"/>
          <w:bCs w:val="false"/>
          <w:i w:val="false"/>
          <w:iCs w:val="false"/>
          <w:sz w:val="22"/>
          <w:szCs w:val="22"/>
        </w:rPr>
        <w:t xml:space="preserve">Teacher Activity: Presents two real-life quantities, such as the population of Ghana and the size of a bacterial cell, and asks which is easier to write in ordinary form.</w:t>
      </w:r>
    </w:p>
    <w:p>
      <w:pPr>
        <w:spacing w:after="120"/>
      </w:pPr>
      <w:r>
        <w:rPr>
          <w:rFonts w:ascii="Calibri" w:cs="Calibri" w:eastAsia="Calibri" w:hAnsi="Calibri"/>
          <w:b w:val="false"/>
          <w:bCs w:val="false"/>
          <w:i w:val="false"/>
          <w:iCs w:val="false"/>
          <w:sz w:val="22"/>
          <w:szCs w:val="22"/>
        </w:rPr>
        <w:t xml:space="preserve">Learner Activity: Discuss the difficulty of writing very large or very small numbers in ordinary form.</w:t>
      </w:r>
    </w:p>
    <w:p>
      <w:pPr>
        <w:spacing w:after="120"/>
      </w:pPr>
      <w:r>
        <w:rPr>
          <w:rFonts w:ascii="Calibri" w:cs="Calibri" w:eastAsia="Calibri" w:hAnsi="Calibri"/>
          <w:b/>
          <w:bCs/>
          <w:i w:val="false"/>
          <w:iCs w:val="false"/>
          <w:sz w:val="22"/>
          <w:szCs w:val="22"/>
        </w:rPr>
        <w:t xml:space="preserve">Presentation (10 minutes)</w:t>
      </w:r>
    </w:p>
    <w:p>
      <w:pPr>
        <w:spacing w:after="120"/>
      </w:pPr>
      <w:r>
        <w:rPr>
          <w:rFonts w:ascii="Calibri" w:cs="Calibri" w:eastAsia="Calibri" w:hAnsi="Calibri"/>
          <w:b w:val="false"/>
          <w:bCs w:val="false"/>
          <w:i w:val="false"/>
          <w:iCs w:val="false"/>
          <w:sz w:val="22"/>
          <w:szCs w:val="22"/>
        </w:rPr>
        <w:t xml:space="preserve">Teacher Activity: Models converting a real-life value to standard form, and demonstrates comparing two standard-form numbers by first comparing their powers of 10, then their leading digits if the powers are equal.</w:t>
      </w:r>
    </w:p>
    <w:p>
      <w:pPr>
        <w:spacing w:after="120"/>
      </w:pPr>
      <w:r>
        <w:rPr>
          <w:rFonts w:ascii="Calibri" w:cs="Calibri" w:eastAsia="Calibri" w:hAnsi="Calibri"/>
          <w:b w:val="false"/>
          <w:bCs w:val="false"/>
          <w:i w:val="false"/>
          <w:iCs w:val="false"/>
          <w:sz w:val="22"/>
          <w:szCs w:val="22"/>
        </w:rPr>
        <w:t xml:space="preserve">Learner Activity: Copy the worked examples.</w:t>
      </w:r>
    </w:p>
    <w:p>
      <w:pPr>
        <w:spacing w:after="120"/>
      </w:pPr>
      <w:r>
        <w:rPr>
          <w:rFonts w:ascii="Calibri" w:cs="Calibri" w:eastAsia="Calibri" w:hAnsi="Calibri"/>
          <w:b/>
          <w:bCs/>
          <w:i w:val="false"/>
          <w:iCs w:val="false"/>
          <w:sz w:val="22"/>
          <w:szCs w:val="22"/>
        </w:rPr>
        <w:t xml:space="preserve">Guided Practice (10 minutes)</w:t>
      </w:r>
    </w:p>
    <w:p>
      <w:pPr>
        <w:spacing w:after="120"/>
      </w:pPr>
      <w:r>
        <w:rPr>
          <w:rFonts w:ascii="Calibri" w:cs="Calibri" w:eastAsia="Calibri" w:hAnsi="Calibri"/>
          <w:b w:val="false"/>
          <w:bCs w:val="false"/>
          <w:i w:val="false"/>
          <w:iCs w:val="false"/>
          <w:sz w:val="22"/>
          <w:szCs w:val="22"/>
        </w:rPr>
        <w:t xml:space="preserve">Teacher Activity: Guides learners to compare two given standard-form numbers.</w:t>
      </w:r>
    </w:p>
    <w:p>
      <w:pPr>
        <w:spacing w:after="120"/>
      </w:pPr>
      <w:r>
        <w:rPr>
          <w:rFonts w:ascii="Calibri" w:cs="Calibri" w:eastAsia="Calibri" w:hAnsi="Calibri"/>
          <w:b w:val="false"/>
          <w:bCs w:val="false"/>
          <w:i w:val="false"/>
          <w:iCs w:val="false"/>
          <w:sz w:val="22"/>
          <w:szCs w:val="22"/>
        </w:rPr>
        <w:t xml:space="preserve">Learner Activity: Compare the numbers with guidance.</w:t>
      </w:r>
    </w:p>
    <w:p>
      <w:pPr>
        <w:spacing w:after="120"/>
      </w:pPr>
      <w:r>
        <w:rPr>
          <w:rFonts w:ascii="Calibri" w:cs="Calibri" w:eastAsia="Calibri" w:hAnsi="Calibri"/>
          <w:b/>
          <w:bCs/>
          <w:i w:val="false"/>
          <w:iCs w:val="false"/>
          <w:sz w:val="22"/>
          <w:szCs w:val="22"/>
        </w:rPr>
        <w:t xml:space="preserve">Learner Activity / Application (10 minutes)</w:t>
      </w:r>
    </w:p>
    <w:p>
      <w:pPr>
        <w:spacing w:after="120"/>
      </w:pPr>
      <w:r>
        <w:rPr>
          <w:rFonts w:ascii="Calibri" w:cs="Calibri" w:eastAsia="Calibri" w:hAnsi="Calibri"/>
          <w:b w:val="false"/>
          <w:bCs w:val="false"/>
          <w:i w:val="false"/>
          <w:iCs w:val="false"/>
          <w:sz w:val="22"/>
          <w:szCs w:val="22"/>
        </w:rPr>
        <w:t xml:space="preserve">Teacher Activity: Places learners in groups to solve real-life problems involving standard form.</w:t>
      </w:r>
    </w:p>
    <w:p>
      <w:pPr>
        <w:spacing w:after="120"/>
      </w:pPr>
      <w:r>
        <w:rPr>
          <w:rFonts w:ascii="Calibri" w:cs="Calibri" w:eastAsia="Calibri" w:hAnsi="Calibri"/>
          <w:b w:val="false"/>
          <w:bCs w:val="false"/>
          <w:i w:val="false"/>
          <w:iCs w:val="false"/>
          <w:sz w:val="22"/>
          <w:szCs w:val="22"/>
        </w:rPr>
        <w:t xml:space="preserve">Learner Activity: Work in groups to solve the problems and prepare to explain one solution.</w:t>
      </w:r>
    </w:p>
    <w:p>
      <w:pPr>
        <w:spacing w:after="120"/>
      </w:pPr>
      <w:r>
        <w:rPr>
          <w:rFonts w:ascii="Calibri" w:cs="Calibri" w:eastAsia="Calibri" w:hAnsi="Calibri"/>
          <w:b/>
          <w:bCs/>
          <w:i w:val="false"/>
          <w:iCs w:val="false"/>
          <w:sz w:val="22"/>
          <w:szCs w:val="22"/>
        </w:rPr>
        <w:t xml:space="preserve">Conclusion / Plenary (5 minutes)</w:t>
      </w:r>
    </w:p>
    <w:p>
      <w:pPr>
        <w:spacing w:after="120"/>
      </w:pPr>
      <w:r>
        <w:rPr>
          <w:rFonts w:ascii="Calibri" w:cs="Calibri" w:eastAsia="Calibri" w:hAnsi="Calibri"/>
          <w:b w:val="false"/>
          <w:bCs w:val="false"/>
          <w:i w:val="false"/>
          <w:iCs w:val="false"/>
          <w:sz w:val="22"/>
          <w:szCs w:val="22"/>
        </w:rPr>
        <w:t xml:space="preserve">Teacher Activity: Invites a group to present a solution and discusses why scientists and engineers commonly use standard form.</w:t>
      </w:r>
    </w:p>
    <w:p>
      <w:pPr>
        <w:spacing w:after="120"/>
      </w:pPr>
      <w:r>
        <w:rPr>
          <w:rFonts w:ascii="Calibri" w:cs="Calibri" w:eastAsia="Calibri" w:hAnsi="Calibri"/>
          <w:b w:val="false"/>
          <w:bCs w:val="false"/>
          <w:i w:val="false"/>
          <w:iCs w:val="false"/>
          <w:sz w:val="22"/>
          <w:szCs w:val="22"/>
        </w:rPr>
        <w:t xml:space="preserve">Learner Activity: Present and discuss their solution with the class.</w:t>
      </w:r>
    </w:p>
    <w:p>
      <w:pPr>
        <w:pStyle w:val="Heading3"/>
        <w:spacing w:after="100" w:before="200"/>
      </w:pPr>
      <w:r>
        <w:t xml:space="preserve">Assessment</w:t>
      </w:r>
    </w:p>
    <w:p>
      <w:pPr>
        <w:spacing w:after="120"/>
      </w:pPr>
      <w:r>
        <w:rPr>
          <w:rFonts w:ascii="Calibri" w:cs="Calibri" w:eastAsia="Calibri" w:hAnsi="Calibri"/>
          <w:b/>
          <w:bCs/>
          <w:i w:val="false"/>
          <w:iCs w:val="false"/>
          <w:sz w:val="22"/>
          <w:szCs w:val="22"/>
        </w:rPr>
        <w:t xml:space="preserve">Formative Assessment:</w:t>
      </w:r>
    </w:p>
    <w:p>
      <w:pPr>
        <w:spacing w:after="120"/>
      </w:pPr>
      <w:r>
        <w:rPr>
          <w:rFonts w:ascii="Calibri" w:cs="Calibri" w:eastAsia="Calibri" w:hAnsi="Calibri"/>
          <w:b w:val="false"/>
          <w:bCs w:val="false"/>
          <w:i w:val="false"/>
          <w:iCs w:val="false"/>
          <w:sz w:val="22"/>
          <w:szCs w:val="22"/>
        </w:rPr>
        <w:t xml:space="preserve">Observing group work and questioning learners on their comparisons.</w:t>
      </w:r>
    </w:p>
    <w:p>
      <w:pPr>
        <w:spacing w:after="120"/>
      </w:pPr>
      <w:r>
        <w:rPr>
          <w:rFonts w:ascii="Calibri" w:cs="Calibri" w:eastAsia="Calibri" w:hAnsi="Calibri"/>
          <w:b/>
          <w:bCs/>
          <w:i w:val="false"/>
          <w:iCs w:val="false"/>
          <w:sz w:val="22"/>
          <w:szCs w:val="22"/>
        </w:rPr>
        <w:t xml:space="preserve">End-of-Lesson Assessment:</w:t>
      </w:r>
    </w:p>
    <w:p>
      <w:pPr>
        <w:pStyle w:val="ListParagraph"/>
        <w:numPr>
          <w:ilvl w:val="0"/>
          <w:numId w:val="1"/>
        </w:numPr>
        <w:spacing w:after="60"/>
      </w:pPr>
      <w:r>
        <w:rPr>
          <w:rFonts w:ascii="Calibri" w:cs="Calibri" w:eastAsia="Calibri" w:hAnsi="Calibri"/>
          <w:sz w:val="22"/>
          <w:szCs w:val="22"/>
        </w:rPr>
        <w:t xml:space="preserve">Which is larger: 3.2 x 10⁴ or 4.1 x 10³? Explain your answer.</w:t>
      </w:r>
    </w:p>
    <w:p>
      <w:pPr>
        <w:pStyle w:val="ListParagraph"/>
        <w:numPr>
          <w:ilvl w:val="0"/>
          <w:numId w:val="1"/>
        </w:numPr>
        <w:spacing w:after="60"/>
      </w:pPr>
      <w:r>
        <w:rPr>
          <w:rFonts w:ascii="Calibri" w:cs="Calibri" w:eastAsia="Calibri" w:hAnsi="Calibri"/>
          <w:sz w:val="22"/>
          <w:szCs w:val="22"/>
        </w:rPr>
        <w:t xml:space="preserve">The population of a town is about 2,500,000. Express this in standard form.</w:t>
      </w:r>
    </w:p>
    <w:p>
      <w:pPr>
        <w:pStyle w:val="Heading3"/>
        <w:spacing w:after="100" w:before="200"/>
      </w:pPr>
      <w:r>
        <w:t xml:space="preserve">Differentiation</w:t>
      </w:r>
    </w:p>
    <w:p>
      <w:pPr>
        <w:spacing w:after="120"/>
      </w:pPr>
      <w:r>
        <w:rPr>
          <w:rFonts w:ascii="Calibri" w:cs="Calibri" w:eastAsia="Calibri" w:hAnsi="Calibri"/>
          <w:b/>
          <w:bCs/>
          <w:i w:val="false"/>
          <w:iCs w:val="false"/>
          <w:sz w:val="22"/>
          <w:szCs w:val="22"/>
        </w:rPr>
        <w:t xml:space="preserve">Learners Needing Support:</w:t>
      </w:r>
    </w:p>
    <w:p>
      <w:pPr>
        <w:spacing w:after="120"/>
      </w:pPr>
      <w:r>
        <w:rPr>
          <w:rFonts w:ascii="Calibri" w:cs="Calibri" w:eastAsia="Calibri" w:hAnsi="Calibri"/>
          <w:b w:val="false"/>
          <w:bCs w:val="false"/>
          <w:i w:val="false"/>
          <w:iCs w:val="false"/>
          <w:sz w:val="22"/>
          <w:szCs w:val="22"/>
        </w:rPr>
        <w:t xml:space="preserve">Guide learners to compare the powers of 10 first, before comparing the leading digits.</w:t>
      </w:r>
    </w:p>
    <w:p>
      <w:pPr>
        <w:spacing w:after="120"/>
      </w:pPr>
      <w:r>
        <w:rPr>
          <w:rFonts w:ascii="Calibri" w:cs="Calibri" w:eastAsia="Calibri" w:hAnsi="Calibri"/>
          <w:b/>
          <w:bCs/>
          <w:i w:val="false"/>
          <w:iCs w:val="false"/>
          <w:sz w:val="22"/>
          <w:szCs w:val="22"/>
        </w:rPr>
        <w:t xml:space="preserve">Faster Learners:</w:t>
      </w:r>
    </w:p>
    <w:p>
      <w:pPr>
        <w:spacing w:after="120"/>
      </w:pPr>
      <w:r>
        <w:rPr>
          <w:rFonts w:ascii="Calibri" w:cs="Calibri" w:eastAsia="Calibri" w:hAnsi="Calibri"/>
          <w:b w:val="false"/>
          <w:bCs w:val="false"/>
          <w:i w:val="false"/>
          <w:iCs w:val="false"/>
          <w:sz w:val="22"/>
          <w:szCs w:val="22"/>
        </w:rPr>
        <w:t xml:space="preserve">Ask faster learners to arrange four numbers, given in a mix of standard and ordinary form, in ascending order.</w:t>
      </w:r>
    </w:p>
    <w:p>
      <w:pPr>
        <w:pStyle w:val="Heading3"/>
        <w:spacing w:after="100" w:before="200"/>
      </w:pPr>
      <w:r>
        <w:t xml:space="preserve">Homework</w:t>
      </w:r>
    </w:p>
    <w:p>
      <w:pPr>
        <w:spacing w:after="120"/>
      </w:pPr>
      <w:r>
        <w:rPr>
          <w:rFonts w:ascii="Calibri" w:cs="Calibri" w:eastAsia="Calibri" w:hAnsi="Calibri"/>
          <w:b w:val="false"/>
          <w:bCs w:val="false"/>
          <w:i w:val="false"/>
          <w:iCs w:val="false"/>
          <w:sz w:val="22"/>
          <w:szCs w:val="22"/>
        </w:rPr>
        <w:t xml:space="preserve">Solve four real-life word problems by expressing quantities in standard form.</w:t>
      </w:r>
    </w:p>
    <w:p>
      <w:r>
        <w:br w:type="page"/>
      </w:r>
    </w:p>
    <w:p>
      <w:pPr>
        <w:pStyle w:val="Heading1"/>
        <w:spacing w:after="150" w:before="300"/>
      </w:pPr>
      <w:r>
        <w:t xml:space="preserve">PART III — LESSON NOTES</w:t>
      </w:r>
    </w:p>
    <w:p>
      <w:pPr>
        <w:pStyle w:val="Heading2"/>
        <w:spacing w:after="120" w:before="240"/>
      </w:pPr>
      <w:r>
        <w:t xml:space="preserve">Lesson Notes 1: Place Value Review — Large and Small Numbers</w:t>
      </w:r>
    </w:p>
    <w:p>
      <w:pPr>
        <w:spacing w:after="120"/>
      </w:pPr>
      <w:r>
        <w:rPr>
          <w:rFonts w:ascii="Calibri" w:cs="Calibri" w:eastAsia="Calibri" w:hAnsi="Calibri"/>
          <w:b w:val="false"/>
          <w:bCs w:val="false"/>
          <w:i/>
          <w:iCs/>
          <w:sz w:val="22"/>
          <w:szCs w:val="22"/>
        </w:rPr>
        <w:t xml:space="preserve">(Corresponds to Lesson 1 in Part II)</w:t>
      </w:r>
    </w:p>
    <w:p>
      <w:pPr>
        <w:pStyle w:val="Heading3"/>
        <w:spacing w:after="100" w:before="200"/>
      </w:pPr>
      <w:r>
        <w:t xml:space="preserve">Introduction</w:t>
      </w:r>
    </w:p>
    <w:p>
      <w:pPr>
        <w:spacing w:after="120"/>
      </w:pPr>
      <w:r>
        <w:rPr>
          <w:rFonts w:ascii="Calibri" w:cs="Calibri" w:eastAsia="Calibri" w:hAnsi="Calibri"/>
          <w:b w:val="false"/>
          <w:bCs w:val="false"/>
          <w:i w:val="false"/>
          <w:iCs w:val="false"/>
          <w:sz w:val="22"/>
          <w:szCs w:val="22"/>
        </w:rPr>
        <w:t xml:space="preserve">Asks learners to state the place value of the digit 6 in 462,000, recalling Basic 7 work.</w:t>
      </w:r>
    </w:p>
    <w:p>
      <w:pPr>
        <w:pStyle w:val="Heading3"/>
        <w:spacing w:after="100" w:before="200"/>
      </w:pPr>
      <w:r>
        <w:t xml:space="preserve">Explanation and Examples</w:t>
      </w:r>
    </w:p>
    <w:p>
      <w:pPr>
        <w:spacing w:after="120"/>
      </w:pPr>
      <w:r>
        <w:rPr>
          <w:rFonts w:ascii="Calibri" w:cs="Calibri" w:eastAsia="Calibri" w:hAnsi="Calibri"/>
          <w:b w:val="false"/>
          <w:bCs w:val="false"/>
          <w:i w:val="false"/>
          <w:iCs w:val="false"/>
          <w:sz w:val="22"/>
          <w:szCs w:val="22"/>
        </w:rPr>
        <w:t xml:space="preserve">Extends place value into decimals, showing that the first digit after the decimal point is tenths (10⁻¹), the second is hundredths (10⁻²), and relates whole number places to powers of 10 (hundreds = 10², thousands = 10³).</w:t>
      </w:r>
    </w:p>
    <w:p>
      <w:pPr>
        <w:spacing w:after="120"/>
      </w:pPr>
      <w:r>
        <w:rPr>
          <w:rFonts w:ascii="Calibri" w:cs="Calibri" w:eastAsia="Calibri" w:hAnsi="Calibri"/>
          <w:b w:val="false"/>
          <w:bCs w:val="false"/>
          <w:i w:val="false"/>
          <w:iCs w:val="false"/>
          <w:sz w:val="22"/>
          <w:szCs w:val="22"/>
        </w:rPr>
        <w:t xml:space="preserve">Guides learners to state the place value of digits in mixed whole-number and decimal examples.</w:t>
      </w:r>
    </w:p>
    <w:p>
      <w:pPr>
        <w:pStyle w:val="Heading3"/>
        <w:spacing w:after="100" w:before="200"/>
      </w:pPr>
      <w:r>
        <w:t xml:space="preserve">Learner Activities</w:t>
      </w:r>
    </w:p>
    <w:p>
      <w:pPr>
        <w:spacing w:after="120"/>
      </w:pPr>
      <w:r>
        <w:rPr>
          <w:rFonts w:ascii="Calibri" w:cs="Calibri" w:eastAsia="Calibri" w:hAnsi="Calibri"/>
          <w:b w:val="false"/>
          <w:bCs w:val="false"/>
          <w:i w:val="false"/>
          <w:iCs w:val="false"/>
          <w:sz w:val="22"/>
          <w:szCs w:val="22"/>
        </w:rPr>
        <w:t xml:space="preserve">Distributes a worksheet with whole numbers and decimals for learners to state place values and the corresponding power of 10.</w:t>
      </w:r>
    </w:p>
    <w:p>
      <w:pPr>
        <w:spacing w:after="120"/>
      </w:pPr>
      <w:r>
        <w:rPr>
          <w:rFonts w:ascii="Calibri" w:cs="Calibri" w:eastAsia="Calibri" w:hAnsi="Calibri"/>
          <w:b w:val="false"/>
          <w:bCs w:val="false"/>
          <w:i/>
          <w:iCs/>
          <w:sz w:val="22"/>
          <w:szCs w:val="22"/>
        </w:rPr>
        <w:t xml:space="preserve">Expected learner response: Complete the worksheet independently.</w:t>
      </w:r>
    </w:p>
    <w:p>
      <w:pPr>
        <w:spacing w:after="120"/>
      </w:pPr>
      <w:r>
        <w:rPr>
          <w:rFonts w:ascii="Calibri" w:cs="Calibri" w:eastAsia="Calibri" w:hAnsi="Calibri"/>
          <w:b w:val="false"/>
          <w:bCs w:val="false"/>
          <w:i w:val="false"/>
          <w:iCs w:val="false"/>
          <w:sz w:val="22"/>
          <w:szCs w:val="22"/>
        </w:rPr>
        <w:t xml:space="preserve">Reviews answers and highlights that this connection between place value and powers of 10 will be used to write numbers in standard form.</w:t>
      </w:r>
    </w:p>
    <w:p>
      <w:pPr>
        <w:spacing w:after="120"/>
      </w:pPr>
      <w:r>
        <w:rPr>
          <w:rFonts w:ascii="Calibri" w:cs="Calibri" w:eastAsia="Calibri" w:hAnsi="Calibri"/>
          <w:b w:val="false"/>
          <w:bCs w:val="false"/>
          <w:i/>
          <w:iCs/>
          <w:sz w:val="22"/>
          <w:szCs w:val="22"/>
        </w:rPr>
        <w:t xml:space="preserve">Expected learner response: Restate the connection between place value and powers of 10.</w:t>
      </w:r>
    </w:p>
    <w:p>
      <w:pPr>
        <w:pStyle w:val="Heading3"/>
        <w:spacing w:after="100" w:before="200"/>
      </w:pPr>
      <w:r>
        <w:t xml:space="preserve">Exercise</w:t>
      </w:r>
    </w:p>
    <w:p>
      <w:pPr>
        <w:pStyle w:val="ListParagraph"/>
        <w:numPr>
          <w:ilvl w:val="0"/>
          <w:numId w:val="1"/>
        </w:numPr>
        <w:spacing w:after="60"/>
      </w:pPr>
      <w:r>
        <w:rPr>
          <w:rFonts w:ascii="Calibri" w:cs="Calibri" w:eastAsia="Calibri" w:hAnsi="Calibri"/>
          <w:sz w:val="22"/>
          <w:szCs w:val="22"/>
        </w:rPr>
        <w:t xml:space="preserve">State the place value of the digit 7 in 1,472,000.</w:t>
      </w:r>
    </w:p>
    <w:p>
      <w:pPr>
        <w:pStyle w:val="ListParagraph"/>
        <w:numPr>
          <w:ilvl w:val="0"/>
          <w:numId w:val="1"/>
        </w:numPr>
        <w:spacing w:after="60"/>
      </w:pPr>
      <w:r>
        <w:rPr>
          <w:rFonts w:ascii="Calibri" w:cs="Calibri" w:eastAsia="Calibri" w:hAnsi="Calibri"/>
          <w:sz w:val="22"/>
          <w:szCs w:val="22"/>
        </w:rPr>
        <w:t xml:space="preserve">State the place value of the digit 4 in 0.0348.</w:t>
      </w:r>
    </w:p>
    <w:p>
      <w:pPr>
        <w:pStyle w:val="Heading3"/>
        <w:spacing w:after="100" w:before="200"/>
      </w:pPr>
      <w:r>
        <w:t xml:space="preserve">Answers / Marking Guidance</w:t>
      </w:r>
    </w:p>
    <w:p>
      <w:pPr>
        <w:pStyle w:val="ListParagraph"/>
        <w:numPr>
          <w:ilvl w:val="0"/>
          <w:numId w:val="1"/>
        </w:numPr>
        <w:spacing w:after="60"/>
      </w:pPr>
      <w:r>
        <w:rPr>
          <w:rFonts w:ascii="Calibri" w:cs="Calibri" w:eastAsia="Calibri" w:hAnsi="Calibri"/>
          <w:sz w:val="22"/>
          <w:szCs w:val="22"/>
        </w:rPr>
        <w:t xml:space="preserve">1. Hundred-thousands (value 700,000)</w:t>
      </w:r>
    </w:p>
    <w:p>
      <w:pPr>
        <w:pStyle w:val="ListParagraph"/>
        <w:numPr>
          <w:ilvl w:val="0"/>
          <w:numId w:val="1"/>
        </w:numPr>
        <w:spacing w:after="60"/>
      </w:pPr>
      <w:r>
        <w:rPr>
          <w:rFonts w:ascii="Calibri" w:cs="Calibri" w:eastAsia="Calibri" w:hAnsi="Calibri"/>
          <w:sz w:val="22"/>
          <w:szCs w:val="22"/>
        </w:rPr>
        <w:t xml:space="preserve">2. Thousandths (value 0.004)</w:t>
      </w:r>
    </w:p>
    <w:p>
      <w:pPr>
        <w:pStyle w:val="Heading3"/>
        <w:spacing w:after="100" w:before="200"/>
      </w:pPr>
      <w:r>
        <w:t xml:space="preserve">Summary</w:t>
      </w:r>
    </w:p>
    <w:p>
      <w:pPr>
        <w:spacing w:after="120"/>
      </w:pPr>
      <w:r>
        <w:rPr>
          <w:rFonts w:ascii="Calibri" w:cs="Calibri" w:eastAsia="Calibri" w:hAnsi="Calibri"/>
          <w:b w:val="false"/>
          <w:bCs w:val="false"/>
          <w:i w:val="false"/>
          <w:iCs w:val="false"/>
          <w:sz w:val="22"/>
          <w:szCs w:val="22"/>
        </w:rPr>
        <w:t xml:space="preserve">This lesson focused on place value review — large and small numbers. Learners practised the skill through guided and independent work, and should now be able to state the place value of a digit in a large whole number.</w:t>
      </w:r>
    </w:p>
    <w:p>
      <w:r>
        <w:br w:type="page"/>
      </w:r>
    </w:p>
    <w:p>
      <w:pPr>
        <w:pStyle w:val="Heading2"/>
        <w:spacing w:after="120" w:before="240"/>
      </w:pPr>
      <w:r>
        <w:t xml:space="preserve">Lesson Notes 2: Standard Form for Large Numbers</w:t>
      </w:r>
    </w:p>
    <w:p>
      <w:pPr>
        <w:spacing w:after="120"/>
      </w:pPr>
      <w:r>
        <w:rPr>
          <w:rFonts w:ascii="Calibri" w:cs="Calibri" w:eastAsia="Calibri" w:hAnsi="Calibri"/>
          <w:b w:val="false"/>
          <w:bCs w:val="false"/>
          <w:i/>
          <w:iCs/>
          <w:sz w:val="22"/>
          <w:szCs w:val="22"/>
        </w:rPr>
        <w:t xml:space="preserve">(Corresponds to Lesson 2 in Part II)</w:t>
      </w:r>
    </w:p>
    <w:p>
      <w:pPr>
        <w:pStyle w:val="Heading3"/>
        <w:spacing w:after="100" w:before="200"/>
      </w:pPr>
      <w:r>
        <w:t xml:space="preserve">Introduction</w:t>
      </w:r>
    </w:p>
    <w:p>
      <w:pPr>
        <w:spacing w:after="120"/>
      </w:pPr>
      <w:r>
        <w:rPr>
          <w:rFonts w:ascii="Calibri" w:cs="Calibri" w:eastAsia="Calibri" w:hAnsi="Calibri"/>
          <w:b w:val="false"/>
          <w:bCs w:val="false"/>
          <w:i w:val="false"/>
          <w:iCs w:val="false"/>
          <w:sz w:val="22"/>
          <w:szCs w:val="22"/>
        </w:rPr>
        <w:t xml:space="preserve">Asks learners how they might write a very large number, such as 5,000,000,000, more conveniently.</w:t>
      </w:r>
    </w:p>
    <w:p>
      <w:pPr>
        <w:pStyle w:val="Heading3"/>
        <w:spacing w:after="100" w:before="200"/>
      </w:pPr>
      <w:r>
        <w:t xml:space="preserve">Explanation and Examples</w:t>
      </w:r>
    </w:p>
    <w:p>
      <w:pPr>
        <w:spacing w:after="120"/>
      </w:pPr>
      <w:r>
        <w:rPr>
          <w:rFonts w:ascii="Calibri" w:cs="Calibri" w:eastAsia="Calibri" w:hAnsi="Calibri"/>
          <w:b w:val="false"/>
          <w:bCs w:val="false"/>
          <w:i w:val="false"/>
          <w:iCs w:val="false"/>
          <w:sz w:val="22"/>
          <w:szCs w:val="22"/>
        </w:rPr>
        <w:t xml:space="preserve">Demonstrates expressing 45,000 as 4.5 x 10⁴, explaining that the leading number A must be between 1 and 10, and gives a second example, 3,000,000 = 3 x 10⁶.</w:t>
      </w:r>
    </w:p>
    <w:p>
      <w:pPr>
        <w:spacing w:after="120"/>
      </w:pPr>
      <w:r>
        <w:rPr>
          <w:rFonts w:ascii="Calibri" w:cs="Calibri" w:eastAsia="Calibri" w:hAnsi="Calibri"/>
          <w:b w:val="false"/>
          <w:bCs w:val="false"/>
          <w:i w:val="false"/>
          <w:iCs w:val="false"/>
          <w:sz w:val="22"/>
          <w:szCs w:val="22"/>
        </w:rPr>
        <w:t xml:space="preserve">Guides learners to express two more large numbers in standard form.</w:t>
      </w:r>
    </w:p>
    <w:p>
      <w:pPr>
        <w:pStyle w:val="Heading3"/>
        <w:spacing w:after="100" w:before="200"/>
      </w:pPr>
      <w:r>
        <w:t xml:space="preserve">Learner Activities</w:t>
      </w:r>
    </w:p>
    <w:p>
      <w:pPr>
        <w:spacing w:after="120"/>
      </w:pPr>
      <w:r>
        <w:rPr>
          <w:rFonts w:ascii="Calibri" w:cs="Calibri" w:eastAsia="Calibri" w:hAnsi="Calibri"/>
          <w:b w:val="false"/>
          <w:bCs w:val="false"/>
          <w:i w:val="false"/>
          <w:iCs w:val="false"/>
          <w:sz w:val="22"/>
          <w:szCs w:val="22"/>
        </w:rPr>
        <w:t xml:space="preserve">Distributes a worksheet with numbers to express in standard form and standard-form numbers to convert back to ordinary form.</w:t>
      </w:r>
    </w:p>
    <w:p>
      <w:pPr>
        <w:spacing w:after="120"/>
      </w:pPr>
      <w:r>
        <w:rPr>
          <w:rFonts w:ascii="Calibri" w:cs="Calibri" w:eastAsia="Calibri" w:hAnsi="Calibri"/>
          <w:b w:val="false"/>
          <w:bCs w:val="false"/>
          <w:i/>
          <w:iCs/>
          <w:sz w:val="22"/>
          <w:szCs w:val="22"/>
        </w:rPr>
        <w:t xml:space="preserve">Expected learner response: Complete the worksheet independently.</w:t>
      </w:r>
    </w:p>
    <w:p>
      <w:pPr>
        <w:spacing w:after="120"/>
      </w:pPr>
      <w:r>
        <w:rPr>
          <w:rFonts w:ascii="Calibri" w:cs="Calibri" w:eastAsia="Calibri" w:hAnsi="Calibri"/>
          <w:b w:val="false"/>
          <w:bCs w:val="false"/>
          <w:i w:val="false"/>
          <w:iCs w:val="false"/>
          <w:sz w:val="22"/>
          <w:szCs w:val="22"/>
        </w:rPr>
        <w:t xml:space="preserve">Reviews answers and restates the rule for finding the power of 10 by counting place shifts.</w:t>
      </w:r>
    </w:p>
    <w:p>
      <w:pPr>
        <w:spacing w:after="120"/>
      </w:pPr>
      <w:r>
        <w:rPr>
          <w:rFonts w:ascii="Calibri" w:cs="Calibri" w:eastAsia="Calibri" w:hAnsi="Calibri"/>
          <w:b w:val="false"/>
          <w:bCs w:val="false"/>
          <w:i/>
          <w:iCs/>
          <w:sz w:val="22"/>
          <w:szCs w:val="22"/>
        </w:rPr>
        <w:t xml:space="preserve">Expected learner response: Restate the rule in their own words.</w:t>
      </w:r>
    </w:p>
    <w:p>
      <w:pPr>
        <w:pStyle w:val="Heading3"/>
        <w:spacing w:after="100" w:before="200"/>
      </w:pPr>
      <w:r>
        <w:t xml:space="preserve">Exercise</w:t>
      </w:r>
    </w:p>
    <w:p>
      <w:pPr>
        <w:pStyle w:val="ListParagraph"/>
        <w:numPr>
          <w:ilvl w:val="0"/>
          <w:numId w:val="1"/>
        </w:numPr>
        <w:spacing w:after="60"/>
      </w:pPr>
      <w:r>
        <w:rPr>
          <w:rFonts w:ascii="Calibri" w:cs="Calibri" w:eastAsia="Calibri" w:hAnsi="Calibri"/>
          <w:sz w:val="22"/>
          <w:szCs w:val="22"/>
        </w:rPr>
        <w:t xml:space="preserve">Express 720,000 in standard form.</w:t>
      </w:r>
    </w:p>
    <w:p>
      <w:pPr>
        <w:pStyle w:val="ListParagraph"/>
        <w:numPr>
          <w:ilvl w:val="0"/>
          <w:numId w:val="1"/>
        </w:numPr>
        <w:spacing w:after="60"/>
      </w:pPr>
      <w:r>
        <w:rPr>
          <w:rFonts w:ascii="Calibri" w:cs="Calibri" w:eastAsia="Calibri" w:hAnsi="Calibri"/>
          <w:sz w:val="22"/>
          <w:szCs w:val="22"/>
        </w:rPr>
        <w:t xml:space="preserve">Write 6.3 x 10⁵ in ordinary form.</w:t>
      </w:r>
    </w:p>
    <w:p>
      <w:pPr>
        <w:pStyle w:val="Heading3"/>
        <w:spacing w:after="100" w:before="200"/>
      </w:pPr>
      <w:r>
        <w:t xml:space="preserve">Answers / Marking Guidance</w:t>
      </w:r>
    </w:p>
    <w:p>
      <w:pPr>
        <w:pStyle w:val="ListParagraph"/>
        <w:numPr>
          <w:ilvl w:val="0"/>
          <w:numId w:val="1"/>
        </w:numPr>
        <w:spacing w:after="60"/>
      </w:pPr>
      <w:r>
        <w:rPr>
          <w:rFonts w:ascii="Calibri" w:cs="Calibri" w:eastAsia="Calibri" w:hAnsi="Calibri"/>
          <w:sz w:val="22"/>
          <w:szCs w:val="22"/>
        </w:rPr>
        <w:t xml:space="preserve">1. 7.2 x 10⁵</w:t>
      </w:r>
    </w:p>
    <w:p>
      <w:pPr>
        <w:pStyle w:val="ListParagraph"/>
        <w:numPr>
          <w:ilvl w:val="0"/>
          <w:numId w:val="1"/>
        </w:numPr>
        <w:spacing w:after="60"/>
      </w:pPr>
      <w:r>
        <w:rPr>
          <w:rFonts w:ascii="Calibri" w:cs="Calibri" w:eastAsia="Calibri" w:hAnsi="Calibri"/>
          <w:sz w:val="22"/>
          <w:szCs w:val="22"/>
        </w:rPr>
        <w:t xml:space="preserve">2. 630,000</w:t>
      </w:r>
    </w:p>
    <w:p>
      <w:pPr>
        <w:pStyle w:val="Heading3"/>
        <w:spacing w:after="100" w:before="200"/>
      </w:pPr>
      <w:r>
        <w:t xml:space="preserve">Summary</w:t>
      </w:r>
    </w:p>
    <w:p>
      <w:pPr>
        <w:spacing w:after="120"/>
      </w:pPr>
      <w:r>
        <w:rPr>
          <w:rFonts w:ascii="Calibri" w:cs="Calibri" w:eastAsia="Calibri" w:hAnsi="Calibri"/>
          <w:b w:val="false"/>
          <w:bCs w:val="false"/>
          <w:i w:val="false"/>
          <w:iCs w:val="false"/>
          <w:sz w:val="22"/>
          <w:szCs w:val="22"/>
        </w:rPr>
        <w:t xml:space="preserve">This lesson focused on standard form for large numbers. Learners practised the skill through guided and independent work, and should now be able to explain the meaning of standard form.</w:t>
      </w:r>
    </w:p>
    <w:p>
      <w:r>
        <w:br w:type="page"/>
      </w:r>
    </w:p>
    <w:p>
      <w:pPr>
        <w:pStyle w:val="Heading2"/>
        <w:spacing w:after="120" w:before="240"/>
      </w:pPr>
      <w:r>
        <w:t xml:space="preserve">Lesson Notes 3: Standard Form for Small Numbers (Decimals)</w:t>
      </w:r>
    </w:p>
    <w:p>
      <w:pPr>
        <w:spacing w:after="120"/>
      </w:pPr>
      <w:r>
        <w:rPr>
          <w:rFonts w:ascii="Calibri" w:cs="Calibri" w:eastAsia="Calibri" w:hAnsi="Calibri"/>
          <w:b w:val="false"/>
          <w:bCs w:val="false"/>
          <w:i/>
          <w:iCs/>
          <w:sz w:val="22"/>
          <w:szCs w:val="22"/>
        </w:rPr>
        <w:t xml:space="preserve">(Corresponds to Lesson 3 in Part II)</w:t>
      </w:r>
    </w:p>
    <w:p>
      <w:pPr>
        <w:pStyle w:val="Heading3"/>
        <w:spacing w:after="100" w:before="200"/>
      </w:pPr>
      <w:r>
        <w:t xml:space="preserve">Introduction</w:t>
      </w:r>
    </w:p>
    <w:p>
      <w:pPr>
        <w:spacing w:after="120"/>
      </w:pPr>
      <w:r>
        <w:rPr>
          <w:rFonts w:ascii="Calibri" w:cs="Calibri" w:eastAsia="Calibri" w:hAnsi="Calibri"/>
          <w:b w:val="false"/>
          <w:bCs w:val="false"/>
          <w:i w:val="false"/>
          <w:iCs w:val="false"/>
          <w:sz w:val="22"/>
          <w:szCs w:val="22"/>
        </w:rPr>
        <w:t xml:space="preserve">Asks learners how they might write a very small number, such as 0.00003, more conveniently.</w:t>
      </w:r>
    </w:p>
    <w:p>
      <w:pPr>
        <w:pStyle w:val="Heading3"/>
        <w:spacing w:after="100" w:before="200"/>
      </w:pPr>
      <w:r>
        <w:t xml:space="preserve">Explanation and Examples</w:t>
      </w:r>
    </w:p>
    <w:p>
      <w:pPr>
        <w:spacing w:after="120"/>
      </w:pPr>
      <w:r>
        <w:rPr>
          <w:rFonts w:ascii="Calibri" w:cs="Calibri" w:eastAsia="Calibri" w:hAnsi="Calibri"/>
          <w:b w:val="false"/>
          <w:bCs w:val="false"/>
          <w:i w:val="false"/>
          <w:iCs w:val="false"/>
          <w:sz w:val="22"/>
          <w:szCs w:val="22"/>
        </w:rPr>
        <w:t xml:space="preserve">Demonstrates 0.00003 = 3 x 10⁻⁵, explaining that the negative index counts the decimal places moved to the right to obtain A, and gives a second example, 0.0072 = 7.2 x 10⁻³.</w:t>
      </w:r>
    </w:p>
    <w:p>
      <w:pPr>
        <w:spacing w:after="120"/>
      </w:pPr>
      <w:r>
        <w:rPr>
          <w:rFonts w:ascii="Calibri" w:cs="Calibri" w:eastAsia="Calibri" w:hAnsi="Calibri"/>
          <w:b w:val="false"/>
          <w:bCs w:val="false"/>
          <w:i w:val="false"/>
          <w:iCs w:val="false"/>
          <w:sz w:val="22"/>
          <w:szCs w:val="22"/>
        </w:rPr>
        <w:t xml:space="preserve">Guides learners to express two more small decimals in standard form.</w:t>
      </w:r>
    </w:p>
    <w:p>
      <w:pPr>
        <w:pStyle w:val="Heading3"/>
        <w:spacing w:after="100" w:before="200"/>
      </w:pPr>
      <w:r>
        <w:t xml:space="preserve">Learner Activities</w:t>
      </w:r>
    </w:p>
    <w:p>
      <w:pPr>
        <w:spacing w:after="120"/>
      </w:pPr>
      <w:r>
        <w:rPr>
          <w:rFonts w:ascii="Calibri" w:cs="Calibri" w:eastAsia="Calibri" w:hAnsi="Calibri"/>
          <w:b w:val="false"/>
          <w:bCs w:val="false"/>
          <w:i w:val="false"/>
          <w:iCs w:val="false"/>
          <w:sz w:val="22"/>
          <w:szCs w:val="22"/>
        </w:rPr>
        <w:t xml:space="preserve">Distributes a worksheet with small decimals to express in standard form and standard-form numbers (negative index) to convert back.</w:t>
      </w:r>
    </w:p>
    <w:p>
      <w:pPr>
        <w:spacing w:after="120"/>
      </w:pPr>
      <w:r>
        <w:rPr>
          <w:rFonts w:ascii="Calibri" w:cs="Calibri" w:eastAsia="Calibri" w:hAnsi="Calibri"/>
          <w:b w:val="false"/>
          <w:bCs w:val="false"/>
          <w:i/>
          <w:iCs/>
          <w:sz w:val="22"/>
          <w:szCs w:val="22"/>
        </w:rPr>
        <w:t xml:space="preserve">Expected learner response: Complete the worksheet independently.</w:t>
      </w:r>
    </w:p>
    <w:p>
      <w:pPr>
        <w:spacing w:after="120"/>
      </w:pPr>
      <w:r>
        <w:rPr>
          <w:rFonts w:ascii="Calibri" w:cs="Calibri" w:eastAsia="Calibri" w:hAnsi="Calibri"/>
          <w:b w:val="false"/>
          <w:bCs w:val="false"/>
          <w:i w:val="false"/>
          <w:iCs w:val="false"/>
          <w:sz w:val="22"/>
          <w:szCs w:val="22"/>
        </w:rPr>
        <w:t xml:space="preserve">Reviews answers and summarises: a positive index is used for numbers 10 and above, a negative index for numbers less than 1.</w:t>
      </w:r>
    </w:p>
    <w:p>
      <w:pPr>
        <w:spacing w:after="120"/>
      </w:pPr>
      <w:r>
        <w:rPr>
          <w:rFonts w:ascii="Calibri" w:cs="Calibri" w:eastAsia="Calibri" w:hAnsi="Calibri"/>
          <w:b w:val="false"/>
          <w:bCs w:val="false"/>
          <w:i/>
          <w:iCs/>
          <w:sz w:val="22"/>
          <w:szCs w:val="22"/>
        </w:rPr>
        <w:t xml:space="preserve">Expected learner response: Restate the comparison between positive and negative indices.</w:t>
      </w:r>
    </w:p>
    <w:p>
      <w:pPr>
        <w:pStyle w:val="Heading3"/>
        <w:spacing w:after="100" w:before="200"/>
      </w:pPr>
      <w:r>
        <w:t xml:space="preserve">Exercise</w:t>
      </w:r>
    </w:p>
    <w:p>
      <w:pPr>
        <w:pStyle w:val="ListParagraph"/>
        <w:numPr>
          <w:ilvl w:val="0"/>
          <w:numId w:val="1"/>
        </w:numPr>
        <w:spacing w:after="60"/>
      </w:pPr>
      <w:r>
        <w:rPr>
          <w:rFonts w:ascii="Calibri" w:cs="Calibri" w:eastAsia="Calibri" w:hAnsi="Calibri"/>
          <w:sz w:val="22"/>
          <w:szCs w:val="22"/>
        </w:rPr>
        <w:t xml:space="preserve">Express 0.000456 in standard form.</w:t>
      </w:r>
    </w:p>
    <w:p>
      <w:pPr>
        <w:pStyle w:val="ListParagraph"/>
        <w:numPr>
          <w:ilvl w:val="0"/>
          <w:numId w:val="1"/>
        </w:numPr>
        <w:spacing w:after="60"/>
      </w:pPr>
      <w:r>
        <w:rPr>
          <w:rFonts w:ascii="Calibri" w:cs="Calibri" w:eastAsia="Calibri" w:hAnsi="Calibri"/>
          <w:sz w:val="22"/>
          <w:szCs w:val="22"/>
        </w:rPr>
        <w:t xml:space="preserve">Write 9.1 x 10⁻⁴ in ordinary form.</w:t>
      </w:r>
    </w:p>
    <w:p>
      <w:pPr>
        <w:pStyle w:val="Heading3"/>
        <w:spacing w:after="100" w:before="200"/>
      </w:pPr>
      <w:r>
        <w:t xml:space="preserve">Answers / Marking Guidance</w:t>
      </w:r>
    </w:p>
    <w:p>
      <w:pPr>
        <w:pStyle w:val="ListParagraph"/>
        <w:numPr>
          <w:ilvl w:val="0"/>
          <w:numId w:val="1"/>
        </w:numPr>
        <w:spacing w:after="60"/>
      </w:pPr>
      <w:r>
        <w:rPr>
          <w:rFonts w:ascii="Calibri" w:cs="Calibri" w:eastAsia="Calibri" w:hAnsi="Calibri"/>
          <w:sz w:val="22"/>
          <w:szCs w:val="22"/>
        </w:rPr>
        <w:t xml:space="preserve">1. 4.56 x 10⁻⁴</w:t>
      </w:r>
    </w:p>
    <w:p>
      <w:pPr>
        <w:pStyle w:val="ListParagraph"/>
        <w:numPr>
          <w:ilvl w:val="0"/>
          <w:numId w:val="1"/>
        </w:numPr>
        <w:spacing w:after="60"/>
      </w:pPr>
      <w:r>
        <w:rPr>
          <w:rFonts w:ascii="Calibri" w:cs="Calibri" w:eastAsia="Calibri" w:hAnsi="Calibri"/>
          <w:sz w:val="22"/>
          <w:szCs w:val="22"/>
        </w:rPr>
        <w:t xml:space="preserve">2. 0.00091</w:t>
      </w:r>
    </w:p>
    <w:p>
      <w:pPr>
        <w:pStyle w:val="Heading3"/>
        <w:spacing w:after="100" w:before="200"/>
      </w:pPr>
      <w:r>
        <w:t xml:space="preserve">Summary</w:t>
      </w:r>
    </w:p>
    <w:p>
      <w:pPr>
        <w:spacing w:after="120"/>
      </w:pPr>
      <w:r>
        <w:rPr>
          <w:rFonts w:ascii="Calibri" w:cs="Calibri" w:eastAsia="Calibri" w:hAnsi="Calibri"/>
          <w:b w:val="false"/>
          <w:bCs w:val="false"/>
          <w:i w:val="false"/>
          <w:iCs w:val="false"/>
          <w:sz w:val="22"/>
          <w:szCs w:val="22"/>
        </w:rPr>
        <w:t xml:space="preserve">This lesson focused on standard form for small numbers (decimals). Learners practised the skill through guided and independent work, and should now be able to express a small decimal number in standard form using a negative index.</w:t>
      </w:r>
    </w:p>
    <w:p>
      <w:r>
        <w:br w:type="page"/>
      </w:r>
    </w:p>
    <w:p>
      <w:pPr>
        <w:pStyle w:val="Heading2"/>
        <w:spacing w:after="120" w:before="240"/>
      </w:pPr>
      <w:r>
        <w:t xml:space="preserve">Lesson Notes 4: Converting Between Standard Form and Ordinary Form; Real-Life Applications</w:t>
      </w:r>
    </w:p>
    <w:p>
      <w:pPr>
        <w:spacing w:after="120"/>
      </w:pPr>
      <w:r>
        <w:rPr>
          <w:rFonts w:ascii="Calibri" w:cs="Calibri" w:eastAsia="Calibri" w:hAnsi="Calibri"/>
          <w:b w:val="false"/>
          <w:bCs w:val="false"/>
          <w:i/>
          <w:iCs/>
          <w:sz w:val="22"/>
          <w:szCs w:val="22"/>
        </w:rPr>
        <w:t xml:space="preserve">(Corresponds to Lesson 4 in Part II)</w:t>
      </w:r>
    </w:p>
    <w:p>
      <w:pPr>
        <w:pStyle w:val="Heading3"/>
        <w:spacing w:after="100" w:before="200"/>
      </w:pPr>
      <w:r>
        <w:t xml:space="preserve">Introduction</w:t>
      </w:r>
    </w:p>
    <w:p>
      <w:pPr>
        <w:spacing w:after="120"/>
      </w:pPr>
      <w:r>
        <w:rPr>
          <w:rFonts w:ascii="Calibri" w:cs="Calibri" w:eastAsia="Calibri" w:hAnsi="Calibri"/>
          <w:b w:val="false"/>
          <w:bCs w:val="false"/>
          <w:i w:val="false"/>
          <w:iCs w:val="false"/>
          <w:sz w:val="22"/>
          <w:szCs w:val="22"/>
        </w:rPr>
        <w:t xml:space="preserve">Presents two real-life quantities, such as the population of Ghana and the size of a bacterial cell, and asks which is easier to write in ordinary form.</w:t>
      </w:r>
    </w:p>
    <w:p>
      <w:pPr>
        <w:pStyle w:val="Heading3"/>
        <w:spacing w:after="100" w:before="200"/>
      </w:pPr>
      <w:r>
        <w:t xml:space="preserve">Explanation and Examples</w:t>
      </w:r>
    </w:p>
    <w:p>
      <w:pPr>
        <w:spacing w:after="120"/>
      </w:pPr>
      <w:r>
        <w:rPr>
          <w:rFonts w:ascii="Calibri" w:cs="Calibri" w:eastAsia="Calibri" w:hAnsi="Calibri"/>
          <w:b w:val="false"/>
          <w:bCs w:val="false"/>
          <w:i w:val="false"/>
          <w:iCs w:val="false"/>
          <w:sz w:val="22"/>
          <w:szCs w:val="22"/>
        </w:rPr>
        <w:t xml:space="preserve">Models converting a real-life value to standard form, and demonstrates comparing two standard-form numbers by first comparing their powers of 10, then their leading digits if the powers are equal.</w:t>
      </w:r>
    </w:p>
    <w:p>
      <w:pPr>
        <w:spacing w:after="120"/>
      </w:pPr>
      <w:r>
        <w:rPr>
          <w:rFonts w:ascii="Calibri" w:cs="Calibri" w:eastAsia="Calibri" w:hAnsi="Calibri"/>
          <w:b w:val="false"/>
          <w:bCs w:val="false"/>
          <w:i w:val="false"/>
          <w:iCs w:val="false"/>
          <w:sz w:val="22"/>
          <w:szCs w:val="22"/>
        </w:rPr>
        <w:t xml:space="preserve">Guides learners to compare two given standard-form numbers.</w:t>
      </w:r>
    </w:p>
    <w:p>
      <w:pPr>
        <w:pStyle w:val="Heading3"/>
        <w:spacing w:after="100" w:before="200"/>
      </w:pPr>
      <w:r>
        <w:t xml:space="preserve">Learner Activities</w:t>
      </w:r>
    </w:p>
    <w:p>
      <w:pPr>
        <w:spacing w:after="120"/>
      </w:pPr>
      <w:r>
        <w:rPr>
          <w:rFonts w:ascii="Calibri" w:cs="Calibri" w:eastAsia="Calibri" w:hAnsi="Calibri"/>
          <w:b w:val="false"/>
          <w:bCs w:val="false"/>
          <w:i w:val="false"/>
          <w:iCs w:val="false"/>
          <w:sz w:val="22"/>
          <w:szCs w:val="22"/>
        </w:rPr>
        <w:t xml:space="preserve">Places learners in groups to solve real-life problems involving standard form.</w:t>
      </w:r>
    </w:p>
    <w:p>
      <w:pPr>
        <w:spacing w:after="120"/>
      </w:pPr>
      <w:r>
        <w:rPr>
          <w:rFonts w:ascii="Calibri" w:cs="Calibri" w:eastAsia="Calibri" w:hAnsi="Calibri"/>
          <w:b w:val="false"/>
          <w:bCs w:val="false"/>
          <w:i/>
          <w:iCs/>
          <w:sz w:val="22"/>
          <w:szCs w:val="22"/>
        </w:rPr>
        <w:t xml:space="preserve">Expected learner response: Work in groups to solve the problems and prepare to explain one solution.</w:t>
      </w:r>
    </w:p>
    <w:p>
      <w:pPr>
        <w:spacing w:after="120"/>
      </w:pPr>
      <w:r>
        <w:rPr>
          <w:rFonts w:ascii="Calibri" w:cs="Calibri" w:eastAsia="Calibri" w:hAnsi="Calibri"/>
          <w:b w:val="false"/>
          <w:bCs w:val="false"/>
          <w:i w:val="false"/>
          <w:iCs w:val="false"/>
          <w:sz w:val="22"/>
          <w:szCs w:val="22"/>
        </w:rPr>
        <w:t xml:space="preserve">Invites a group to present a solution and discusses why scientists and engineers commonly use standard form.</w:t>
      </w:r>
    </w:p>
    <w:p>
      <w:pPr>
        <w:spacing w:after="120"/>
      </w:pPr>
      <w:r>
        <w:rPr>
          <w:rFonts w:ascii="Calibri" w:cs="Calibri" w:eastAsia="Calibri" w:hAnsi="Calibri"/>
          <w:b w:val="false"/>
          <w:bCs w:val="false"/>
          <w:i/>
          <w:iCs/>
          <w:sz w:val="22"/>
          <w:szCs w:val="22"/>
        </w:rPr>
        <w:t xml:space="preserve">Expected learner response: Present and discuss their solution with the class.</w:t>
      </w:r>
    </w:p>
    <w:p>
      <w:pPr>
        <w:pStyle w:val="Heading3"/>
        <w:spacing w:after="100" w:before="200"/>
      </w:pPr>
      <w:r>
        <w:t xml:space="preserve">Exercise</w:t>
      </w:r>
    </w:p>
    <w:p>
      <w:pPr>
        <w:pStyle w:val="ListParagraph"/>
        <w:numPr>
          <w:ilvl w:val="0"/>
          <w:numId w:val="1"/>
        </w:numPr>
        <w:spacing w:after="60"/>
      </w:pPr>
      <w:r>
        <w:rPr>
          <w:rFonts w:ascii="Calibri" w:cs="Calibri" w:eastAsia="Calibri" w:hAnsi="Calibri"/>
          <w:sz w:val="22"/>
          <w:szCs w:val="22"/>
        </w:rPr>
        <w:t xml:space="preserve">Which is larger: 3.2 x 10⁴ or 4.1 x 10³? Explain your answer.</w:t>
      </w:r>
    </w:p>
    <w:p>
      <w:pPr>
        <w:pStyle w:val="ListParagraph"/>
        <w:numPr>
          <w:ilvl w:val="0"/>
          <w:numId w:val="1"/>
        </w:numPr>
        <w:spacing w:after="60"/>
      </w:pPr>
      <w:r>
        <w:rPr>
          <w:rFonts w:ascii="Calibri" w:cs="Calibri" w:eastAsia="Calibri" w:hAnsi="Calibri"/>
          <w:sz w:val="22"/>
          <w:szCs w:val="22"/>
        </w:rPr>
        <w:t xml:space="preserve">The population of a town is about 2,500,000. Express this in standard form.</w:t>
      </w:r>
    </w:p>
    <w:p>
      <w:pPr>
        <w:pStyle w:val="Heading3"/>
        <w:spacing w:after="100" w:before="200"/>
      </w:pPr>
      <w:r>
        <w:t xml:space="preserve">Answers / Marking Guidance</w:t>
      </w:r>
    </w:p>
    <w:p>
      <w:pPr>
        <w:pStyle w:val="ListParagraph"/>
        <w:numPr>
          <w:ilvl w:val="0"/>
          <w:numId w:val="1"/>
        </w:numPr>
        <w:spacing w:after="60"/>
      </w:pPr>
      <w:r>
        <w:rPr>
          <w:rFonts w:ascii="Calibri" w:cs="Calibri" w:eastAsia="Calibri" w:hAnsi="Calibri"/>
          <w:sz w:val="22"/>
          <w:szCs w:val="22"/>
        </w:rPr>
        <w:t xml:space="preserve">1. 3.2 x 10⁴ is larger, because it has the higher power of 10.</w:t>
      </w:r>
    </w:p>
    <w:p>
      <w:pPr>
        <w:pStyle w:val="ListParagraph"/>
        <w:numPr>
          <w:ilvl w:val="0"/>
          <w:numId w:val="1"/>
        </w:numPr>
        <w:spacing w:after="60"/>
      </w:pPr>
      <w:r>
        <w:rPr>
          <w:rFonts w:ascii="Calibri" w:cs="Calibri" w:eastAsia="Calibri" w:hAnsi="Calibri"/>
          <w:sz w:val="22"/>
          <w:szCs w:val="22"/>
        </w:rPr>
        <w:t xml:space="preserve">2. 2.5 x 10⁶</w:t>
      </w:r>
    </w:p>
    <w:p>
      <w:pPr>
        <w:pStyle w:val="Heading3"/>
        <w:spacing w:after="100" w:before="200"/>
      </w:pPr>
      <w:r>
        <w:t xml:space="preserve">Summary</w:t>
      </w:r>
    </w:p>
    <w:p>
      <w:pPr>
        <w:spacing w:after="120"/>
      </w:pPr>
      <w:r>
        <w:rPr>
          <w:rFonts w:ascii="Calibri" w:cs="Calibri" w:eastAsia="Calibri" w:hAnsi="Calibri"/>
          <w:b w:val="false"/>
          <w:bCs w:val="false"/>
          <w:i w:val="false"/>
          <w:iCs w:val="false"/>
          <w:sz w:val="22"/>
          <w:szCs w:val="22"/>
        </w:rPr>
        <w:t xml:space="preserve">This lesson focused on converting between standard form and ordinary form; real-life applications. Learners practised the skill through guided and independent work, and should now be able to convert fluently between standard form and ordinary form for both large and small numbers.</w:t>
      </w:r>
    </w:p>
    <w:p>
      <w:r>
        <w:br w:type="pag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Basic 8 Mathematics — First Term — Week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2026-09-27T04:35:45.549Z</dcterms:created>
  <dcterms:modified xsi:type="dcterms:W3CDTF">2026-09-27T04:35:45.558Z</dcterms:modified>
</cp:coreProperties>
</file>

<file path=docProps/custom.xml><?xml version="1.0" encoding="utf-8"?>
<Properties xmlns="http://schemas.openxmlformats.org/officeDocument/2006/custom-properties" xmlns:vt="http://schemas.openxmlformats.org/officeDocument/2006/docPropsVTypes"/>
</file>