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4"/>
        </w:rPr>
        <w:t>BASIC 9 ENGLISH LANGUAGE</w:t>
      </w:r>
    </w:p>
    <w:p>
      <w:pPr>
        <w:jc w:val="center"/>
      </w:pPr>
      <w:r>
        <w:rPr>
          <w:b/>
          <w:sz w:val="28"/>
        </w:rPr>
        <w:t>TERM 1 – WEEK 14</w:t>
      </w:r>
    </w:p>
    <w:p>
      <w:pPr>
        <w:jc w:val="center"/>
      </w:pPr>
      <w:r>
        <w:rPr>
          <w:b/>
          <w:sz w:val="24"/>
        </w:rPr>
        <w:t>LESSON PLANS AND NOTES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Subject</w:t>
            </w:r>
          </w:p>
        </w:tc>
        <w:tc>
          <w:tcPr>
            <w:tcW w:type="dxa" w:w="5112"/>
          </w:tcPr>
          <w:p>
            <w:r>
              <w:t>English Language</w:t>
            </w:r>
          </w:p>
        </w:tc>
      </w:tr>
      <w:tr>
        <w:tc>
          <w:tcPr>
            <w:tcW w:type="dxa" w:w="5112"/>
          </w:tcPr>
          <w:p>
            <w:r>
              <w:t>Class</w:t>
            </w:r>
          </w:p>
        </w:tc>
        <w:tc>
          <w:tcPr>
            <w:tcW w:type="dxa" w:w="5112"/>
          </w:tcPr>
          <w:p>
            <w:r>
              <w:t>Basic 9</w:t>
            </w:r>
          </w:p>
        </w:tc>
      </w:tr>
      <w:tr>
        <w:tc>
          <w:tcPr>
            <w:tcW w:type="dxa" w:w="5112"/>
          </w:tcPr>
          <w:p>
            <w:r>
              <w:t>Term</w:t>
            </w:r>
          </w:p>
        </w:tc>
        <w:tc>
          <w:tcPr>
            <w:tcW w:type="dxa" w:w="5112"/>
          </w:tcPr>
          <w:p>
            <w:r>
              <w:t>First Term</w:t>
            </w:r>
          </w:p>
        </w:tc>
      </w:tr>
      <w:tr>
        <w:tc>
          <w:tcPr>
            <w:tcW w:type="dxa" w:w="5112"/>
          </w:tcPr>
          <w:p>
            <w:r>
              <w:t>Week</w:t>
            </w:r>
          </w:p>
        </w:tc>
        <w:tc>
          <w:tcPr>
            <w:tcW w:type="dxa" w:w="5112"/>
          </w:tcPr>
          <w:p>
            <w:r>
              <w:t>14</w:t>
            </w:r>
          </w:p>
        </w:tc>
      </w:tr>
      <w:tr>
        <w:tc>
          <w:tcPr>
            <w:tcW w:type="dxa" w:w="5112"/>
          </w:tcPr>
          <w:p>
            <w:r>
              <w:t>Strand</w:t>
            </w:r>
          </w:p>
        </w:tc>
        <w:tc>
          <w:tcPr>
            <w:tcW w:type="dxa" w:w="5112"/>
          </w:tcPr>
          <w:p>
            <w:r>
              <w:t>All Term 1 Strands</w:t>
            </w:r>
          </w:p>
        </w:tc>
      </w:tr>
      <w:tr>
        <w:tc>
          <w:tcPr>
            <w:tcW w:type="dxa" w:w="5112"/>
          </w:tcPr>
          <w:p>
            <w:r>
              <w:t>Sub-strand</w:t>
            </w:r>
          </w:p>
        </w:tc>
        <w:tc>
          <w:tcPr>
            <w:tcW w:type="dxa" w:w="5112"/>
          </w:tcPr>
          <w:p>
            <w:r>
              <w:t>Revision</w:t>
            </w:r>
          </w:p>
        </w:tc>
      </w:tr>
      <w:tr>
        <w:tc>
          <w:tcPr>
            <w:tcW w:type="dxa" w:w="5112"/>
          </w:tcPr>
          <w:p>
            <w:r>
              <w:t>Content Standard / Indicator</w:t>
            </w:r>
          </w:p>
        </w:tc>
        <w:tc>
          <w:tcPr>
            <w:tcW w:type="dxa" w:w="5112"/>
          </w:tcPr>
          <w:p>
            <w:r>
              <w:t>Comprehensive revision; BECE-style practice questions</w:t>
            </w:r>
          </w:p>
        </w:tc>
      </w:tr>
      <w:tr>
        <w:tc>
          <w:tcPr>
            <w:tcW w:type="dxa" w:w="5112"/>
          </w:tcPr>
          <w:p>
            <w:r>
              <w:t>Week Focus</w:t>
            </w:r>
          </w:p>
        </w:tc>
        <w:tc>
          <w:tcPr>
            <w:tcW w:type="dxa" w:w="5112"/>
          </w:tcPr>
          <w:p>
            <w:r>
              <w:t>Revision of Weeks 1–13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Past BECE questions, exercise books</w:t>
            </w:r>
          </w:p>
        </w:tc>
      </w:tr>
    </w:tbl>
    <w:p>
      <w:r>
        <w:t>Week 14 is devoted to comprehensive revision of content taught during Weeks 1–13. The revision should diagnose weaknesses, reinforce key skills and give learners practice with BECE-style questions. No new content is introduced.</w:t>
      </w:r>
    </w:p>
    <w:p>
      <w:pPr>
        <w:pStyle w:val="Heading1"/>
      </w:pPr>
      <w:r>
        <w:t>Revision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Content revised</w:t>
            </w:r>
          </w:p>
        </w:tc>
      </w:tr>
      <w:tr>
        <w:tc>
          <w:tcPr>
            <w:tcW w:type="dxa" w:w="5112"/>
          </w:tcPr>
          <w:p>
            <w:r>
              <w:t>Oral Language</w:t>
            </w:r>
          </w:p>
        </w:tc>
        <w:tc>
          <w:tcPr>
            <w:tcW w:type="dxa" w:w="5112"/>
          </w:tcPr>
          <w:p>
            <w:r>
              <w:t>Prepared speeches; debate structure; formal language in debates.</w:t>
            </w:r>
          </w:p>
        </w:tc>
      </w:tr>
      <w:tr>
        <w:tc>
          <w:tcPr>
            <w:tcW w:type="dxa" w:w="5112"/>
          </w:tcPr>
          <w:p>
            <w:r>
              <w:t>Reading</w:t>
            </w:r>
          </w:p>
        </w:tc>
        <w:tc>
          <w:tcPr>
            <w:tcW w:type="dxa" w:w="5112"/>
          </w:tcPr>
          <w:p>
            <w:r>
              <w:t>Inference; context clues; writer’s purpose; main ideas; supporting details; summary.</w:t>
            </w:r>
          </w:p>
        </w:tc>
      </w:tr>
      <w:tr>
        <w:tc>
          <w:tcPr>
            <w:tcW w:type="dxa" w:w="5112"/>
          </w:tcPr>
          <w:p>
            <w:r>
              <w:t>Grammar Usage</w:t>
            </w:r>
          </w:p>
        </w:tc>
        <w:tc>
          <w:tcPr>
            <w:tcW w:type="dxa" w:w="5112"/>
          </w:tcPr>
          <w:p>
            <w:r>
              <w:t>Complex sentences; reported speech; zero, first and second conditionals.</w:t>
            </w:r>
          </w:p>
        </w:tc>
      </w:tr>
      <w:tr>
        <w:tc>
          <w:tcPr>
            <w:tcW w:type="dxa" w:w="5112"/>
          </w:tcPr>
          <w:p>
            <w:r>
              <w:t>Writing</w:t>
            </w:r>
          </w:p>
        </w:tc>
        <w:tc>
          <w:tcPr>
            <w:tcW w:type="dxa" w:w="5112"/>
          </w:tcPr>
          <w:p>
            <w:r>
              <w:t>Formal letters; articles; argumentative essays; planning, organisation and editing.</w:t>
            </w:r>
          </w:p>
        </w:tc>
      </w:tr>
      <w:tr>
        <w:tc>
          <w:tcPr>
            <w:tcW w:type="dxa" w:w="5112"/>
          </w:tcPr>
          <w:p>
            <w:r>
              <w:t>Literature – Prose</w:t>
            </w:r>
          </w:p>
        </w:tc>
        <w:tc>
          <w:tcPr>
            <w:tcW w:type="dxa" w:w="5112"/>
          </w:tcPr>
          <w:p>
            <w:r>
              <w:t>Characters, themes and setting.</w:t>
            </w:r>
          </w:p>
        </w:tc>
      </w:tr>
      <w:tr>
        <w:tc>
          <w:tcPr>
            <w:tcW w:type="dxa" w:w="5112"/>
          </w:tcPr>
          <w:p>
            <w:r>
              <w:t>Literature – Drama</w:t>
            </w:r>
          </w:p>
        </w:tc>
        <w:tc>
          <w:tcPr>
            <w:tcW w:type="dxa" w:w="5112"/>
          </w:tcPr>
          <w:p>
            <w:r>
              <w:t>Plot, characters, conflict and themes.</w:t>
            </w:r>
          </w:p>
        </w:tc>
      </w:tr>
      <w:tr>
        <w:tc>
          <w:tcPr>
            <w:tcW w:type="dxa" w:w="5112"/>
          </w:tcPr>
          <w:p>
            <w:r>
              <w:t>Literature – Poetry</w:t>
            </w:r>
          </w:p>
        </w:tc>
        <w:tc>
          <w:tcPr>
            <w:tcW w:type="dxa" w:w="5112"/>
          </w:tcPr>
          <w:p>
            <w:r>
              <w:t>Poetic devices, themes and messages.</w:t>
            </w:r>
          </w:p>
        </w:tc>
      </w:tr>
    </w:tbl>
    <w:p>
      <w:pPr>
        <w:pStyle w:val="Heading1"/>
      </w:pPr>
      <w:r>
        <w:t>Weekly Revision Outcomes</w:t>
      </w:r>
    </w:p>
    <w:p>
      <w:pPr>
        <w:pStyle w:val="ListBullet"/>
      </w:pPr>
      <w:r>
        <w:t>Recall and explain key concepts from Weeks 1–13.</w:t>
      </w:r>
    </w:p>
    <w:p>
      <w:pPr>
        <w:pStyle w:val="ListBullet"/>
      </w:pPr>
      <w:r>
        <w:t>Apply grammar and language rules accurately.</w:t>
      </w:r>
    </w:p>
    <w:p>
      <w:pPr>
        <w:pStyle w:val="ListBullet"/>
      </w:pPr>
      <w:r>
        <w:t>Read and interpret passages using inference, main ideas, supporting details and purpose.</w:t>
      </w:r>
    </w:p>
    <w:p>
      <w:pPr>
        <w:pStyle w:val="ListBullet"/>
      </w:pPr>
      <w:r>
        <w:t>Produce organised formal writing appropriate to a given task.</w:t>
      </w:r>
    </w:p>
    <w:p>
      <w:pPr>
        <w:pStyle w:val="ListBullet"/>
      </w:pPr>
      <w:r>
        <w:t>Analyse prose, drama and poetry using relevant textual evidence.</w:t>
      </w:r>
    </w:p>
    <w:p>
      <w:pPr>
        <w:pStyle w:val="ListBullet"/>
      </w:pPr>
      <w:r>
        <w:t>Identify individual weaknesses and correct them before the examination.</w:t>
      </w:r>
    </w:p>
    <w:p>
      <w:r>
        <w:br w:type="page"/>
      </w:r>
    </w:p>
    <w:p>
      <w:pPr>
        <w:pStyle w:val="Heading1"/>
      </w:pPr>
      <w:r>
        <w:t>Lesson 1: Revision – Oral Language, Reading and Grammar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answer revision questions covering speech, debate, comprehension and grammar.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completed Weeks 1–7.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Past BECE questions, exercise books, board and markers/chalk.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gives a short diagnostic set covering the three areas.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reviews difficult concepts identified from learner responses.</w:t>
            </w:r>
          </w:p>
        </w:tc>
      </w:tr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Learners complete BECE-style oral-language, comprehension and grammar questions individually, then discuss corrections.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Marked revision exercise.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Correct all mistakes and rewrite difficult answers.</w:t>
            </w:r>
          </w:p>
        </w:tc>
      </w:tr>
    </w:tbl>
    <w:p>
      <w:pPr>
        <w:pStyle w:val="Heading2"/>
      </w:pPr>
      <w:r>
        <w:t>Lesson Notes</w:t>
      </w:r>
    </w:p>
    <w:p>
      <w:pPr>
        <w:pStyle w:val="Heading3"/>
      </w:pPr>
      <w:r>
        <w:t>A. Oral Language Review</w:t>
      </w:r>
    </w:p>
    <w:p>
      <w:pPr>
        <w:pStyle w:val="ListBullet"/>
      </w:pPr>
      <w:r>
        <w:t>Prepared speech: purpose, audience, organisation, introduction, body and conclusion, delivery.</w:t>
      </w:r>
    </w:p>
    <w:p>
      <w:pPr>
        <w:pStyle w:val="ListBullet"/>
      </w:pPr>
      <w:r>
        <w:t>Debate: motion, proposition, opposition, arguments, rebuttal, formal language and respectful participation.</w:t>
      </w:r>
    </w:p>
    <w:p>
      <w:pPr>
        <w:pStyle w:val="ListBullet"/>
      </w:pPr>
      <w:r>
        <w:t>Strong oral responses should be clear, logically organised and appropriate to the situation.</w:t>
      </w:r>
    </w:p>
    <w:p>
      <w:pPr>
        <w:pStyle w:val="Heading3"/>
      </w:pPr>
      <w:r>
        <w:t>B. Reading Review</w:t>
      </w:r>
    </w:p>
    <w:p>
      <w:pPr>
        <w:pStyle w:val="ListBullet"/>
      </w:pPr>
      <w:r>
        <w:t>Inference: draw a reasonable conclusion from evidence in the passage.</w:t>
      </w:r>
    </w:p>
    <w:p>
      <w:pPr>
        <w:pStyle w:val="ListBullet"/>
      </w:pPr>
      <w:r>
        <w:t>Context clues: use surrounding words and ideas to infer meaning.</w:t>
      </w:r>
    </w:p>
    <w:p>
      <w:pPr>
        <w:pStyle w:val="ListBullet"/>
      </w:pPr>
      <w:r>
        <w:t>Writer’s purpose: identify whether the writer mainly informs, persuades, entertains or describes.</w:t>
      </w:r>
    </w:p>
    <w:p>
      <w:pPr>
        <w:pStyle w:val="ListBullet"/>
      </w:pPr>
      <w:r>
        <w:t>Main idea: the central point of a paragraph or passage.</w:t>
      </w:r>
    </w:p>
    <w:p>
      <w:pPr>
        <w:pStyle w:val="ListBullet"/>
      </w:pPr>
      <w:r>
        <w:t>Supporting details: facts, examples and explanations that develop the main idea.</w:t>
      </w:r>
    </w:p>
    <w:p>
      <w:pPr>
        <w:pStyle w:val="ListBullet"/>
      </w:pPr>
      <w:r>
        <w:t>Summary: select key points and express them concisely in your own words.</w:t>
      </w:r>
    </w:p>
    <w:p>
      <w:pPr>
        <w:pStyle w:val="Heading3"/>
      </w:pPr>
      <w:r>
        <w:t>C. Grammar Review</w:t>
      </w:r>
    </w:p>
    <w:p>
      <w:pPr>
        <w:pStyle w:val="ListBullet"/>
      </w:pPr>
      <w:r>
        <w:t>Complex sentence: an independent clause combined with one or more dependent clauses.</w:t>
      </w:r>
    </w:p>
    <w:p>
      <w:pPr>
        <w:pStyle w:val="ListBullet"/>
      </w:pPr>
      <w:r>
        <w:t>Reported speech: change direct speech into reported speech while making appropriate changes to tense, pronouns and time expressions.</w:t>
      </w:r>
    </w:p>
    <w:p>
      <w:pPr>
        <w:pStyle w:val="ListBullet"/>
      </w:pPr>
      <w:r>
        <w:t>Conditionals: review zero, first and second conditional structures and their uses.</w:t>
      </w:r>
    </w:p>
    <w:p>
      <w:pPr>
        <w:pStyle w:val="Heading3"/>
      </w:pPr>
      <w:r>
        <w:t>Practice</w:t>
      </w:r>
    </w:p>
    <w:p>
      <w:r>
        <w:t>Use past BECE-style questions to test each area. After marking, learners must identify the rule or skill behind every incorrect answer.</w:t>
      </w:r>
    </w:p>
    <w:p>
      <w:r>
        <w:br w:type="page"/>
      </w:r>
    </w:p>
    <w:p>
      <w:pPr>
        <w:pStyle w:val="Heading1"/>
      </w:pPr>
      <w:r>
        <w:t>Lesson 2: Revision – Writing and Literature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plan responses to formal-writing and literary-analysis questions.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completed Weeks 8–13.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Past BECE questions, model letters/essays, selected texts, exercise books.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presents representative writing and literature questions.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Teacher reviews response structures, literary analysis and use of textual evidence.</w:t>
            </w:r>
          </w:p>
        </w:tc>
      </w:tr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Learners plan a formal-writing response and answer selected literature questions.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Teacher marks responses and identifies common weaknesses.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Complete corrections and improve one written response.</w:t>
            </w:r>
          </w:p>
        </w:tc>
      </w:tr>
    </w:tbl>
    <w:p>
      <w:pPr>
        <w:pStyle w:val="Heading2"/>
      </w:pPr>
      <w:r>
        <w:t>Lesson Notes</w:t>
      </w:r>
    </w:p>
    <w:p>
      <w:pPr>
        <w:pStyle w:val="Heading3"/>
      </w:pPr>
      <w:r>
        <w:t>A. Formal Writing Review</w:t>
      </w:r>
    </w:p>
    <w:p>
      <w:pPr>
        <w:pStyle w:val="ListBullet"/>
      </w:pPr>
      <w:r>
        <w:t>Formal letters: address, date, salutation, subject/title where appropriate, introduction, body, conclusion and appropriate closing.</w:t>
      </w:r>
    </w:p>
    <w:p>
      <w:pPr>
        <w:pStyle w:val="ListBullet"/>
      </w:pPr>
      <w:r>
        <w:t>Application letters: clearly state the position applied for and present relevant qualifications or qualities.</w:t>
      </w:r>
    </w:p>
    <w:p>
      <w:pPr>
        <w:pStyle w:val="ListBullet"/>
      </w:pPr>
      <w:r>
        <w:t>Complaint letters: state the problem clearly, explain relevant details and make a reasonable request for action.</w:t>
      </w:r>
    </w:p>
    <w:p>
      <w:pPr>
        <w:pStyle w:val="ListBullet"/>
      </w:pPr>
      <w:r>
        <w:t>Articles and argumentative essays: clear introduction, organised paragraphs, relevant arguments/evidence and a suitable conclusion.</w:t>
      </w:r>
    </w:p>
    <w:p>
      <w:pPr>
        <w:pStyle w:val="ListBullet"/>
      </w:pPr>
      <w:r>
        <w:t>Editing: check relevance, organisation, formal register, grammar, punctuation and spelling.</w:t>
      </w:r>
    </w:p>
    <w:p>
      <w:pPr>
        <w:pStyle w:val="Heading3"/>
      </w:pPr>
      <w:r>
        <w:t>B. Literature Review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Genre</w:t>
            </w:r>
          </w:p>
        </w:tc>
        <w:tc>
          <w:tcPr>
            <w:tcW w:type="dxa" w:w="5112"/>
          </w:tcPr>
          <w:p>
            <w:r>
              <w:t>Key areas</w:t>
            </w:r>
          </w:p>
        </w:tc>
      </w:tr>
      <w:tr>
        <w:tc>
          <w:tcPr>
            <w:tcW w:type="dxa" w:w="5112"/>
          </w:tcPr>
          <w:p>
            <w:r>
              <w:t>Prose</w:t>
            </w:r>
          </w:p>
        </w:tc>
        <w:tc>
          <w:tcPr>
            <w:tcW w:type="dxa" w:w="5112"/>
          </w:tcPr>
          <w:p>
            <w:r>
              <w:t>Characters, themes, setting and evidence.</w:t>
            </w:r>
          </w:p>
        </w:tc>
      </w:tr>
      <w:tr>
        <w:tc>
          <w:tcPr>
            <w:tcW w:type="dxa" w:w="5112"/>
          </w:tcPr>
          <w:p>
            <w:r>
              <w:t>Drama</w:t>
            </w:r>
          </w:p>
        </w:tc>
        <w:tc>
          <w:tcPr>
            <w:tcW w:type="dxa" w:w="5112"/>
          </w:tcPr>
          <w:p>
            <w:r>
              <w:t>Plot, conflict, characters, themes and evidence.</w:t>
            </w:r>
          </w:p>
        </w:tc>
      </w:tr>
      <w:tr>
        <w:tc>
          <w:tcPr>
            <w:tcW w:type="dxa" w:w="5112"/>
          </w:tcPr>
          <w:p>
            <w:r>
              <w:t>Poetry</w:t>
            </w:r>
          </w:p>
        </w:tc>
        <w:tc>
          <w:tcPr>
            <w:tcW w:type="dxa" w:w="5112"/>
          </w:tcPr>
          <w:p>
            <w:r>
              <w:t>Poetic devices, themes, messages and evidence.</w:t>
            </w:r>
          </w:p>
        </w:tc>
      </w:tr>
    </w:tbl>
    <w:p>
      <w:pPr>
        <w:pStyle w:val="Heading3"/>
      </w:pPr>
      <w:r>
        <w:t>Analytical Answer Reminder</w:t>
      </w:r>
    </w:p>
    <w:p>
      <w:r>
        <w:t>Point → evidence → explanation. Do not merely retell the text. Explain how the evidence supports the interpretation.</w:t>
      </w:r>
    </w:p>
    <w:p>
      <w:pPr>
        <w:pStyle w:val="Heading3"/>
      </w:pPr>
      <w:r>
        <w:t>Practice</w:t>
      </w:r>
    </w:p>
    <w:p>
      <w:r>
        <w:t>Learners choose one formal-writing question and one literature question. They plan both before writing selected responses.</w:t>
      </w:r>
    </w:p>
    <w:p>
      <w:r>
        <w:br w:type="page"/>
      </w:r>
    </w:p>
    <w:p>
      <w:pPr>
        <w:pStyle w:val="Heading1"/>
      </w:pPr>
      <w:r>
        <w:t>Lesson 3: Integrated BECE-Style Revision and Correction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Lesson objective</w:t>
            </w:r>
          </w:p>
        </w:tc>
        <w:tc>
          <w:tcPr>
            <w:tcW w:type="dxa" w:w="5112"/>
          </w:tcPr>
          <w:p>
            <w:r>
              <w:t>By the end of the lesson, learners should be able to apply Term 1 skills in an integrated practice exercise and correct their errors independently.</w:t>
            </w:r>
          </w:p>
        </w:tc>
      </w:tr>
      <w:tr>
        <w:tc>
          <w:tcPr>
            <w:tcW w:type="dxa" w:w="5112"/>
          </w:tcPr>
          <w:p>
            <w:r>
              <w:t>Previous knowledge</w:t>
            </w:r>
          </w:p>
        </w:tc>
        <w:tc>
          <w:tcPr>
            <w:tcW w:type="dxa" w:w="5112"/>
          </w:tcPr>
          <w:p>
            <w:r>
              <w:t>Learners have revised all Term 1 areas.</w:t>
            </w:r>
          </w:p>
        </w:tc>
      </w:tr>
      <w:tr>
        <w:tc>
          <w:tcPr>
            <w:tcW w:type="dxa" w:w="5112"/>
          </w:tcPr>
          <w:p>
            <w:r>
              <w:t>Resources</w:t>
            </w:r>
          </w:p>
        </w:tc>
        <w:tc>
          <w:tcPr>
            <w:tcW w:type="dxa" w:w="5112"/>
          </w:tcPr>
          <w:p>
            <w:r>
              <w:t>Past BECE questions, exercise books, board and markers/chalk.</w:t>
            </w:r>
          </w:p>
        </w:tc>
      </w:tr>
      <w:tr>
        <w:tc>
          <w:tcPr>
            <w:tcW w:type="dxa" w:w="5112"/>
          </w:tcPr>
          <w:p>
            <w:r>
              <w:t>Introduction</w:t>
            </w:r>
          </w:p>
        </w:tc>
        <w:tc>
          <w:tcPr>
            <w:tcW w:type="dxa" w:w="5112"/>
          </w:tcPr>
          <w:p>
            <w:r>
              <w:t>Teacher explains the purpose and timing of the integrated practice.</w:t>
            </w:r>
          </w:p>
        </w:tc>
      </w:tr>
      <w:tr>
        <w:tc>
          <w:tcPr>
            <w:tcW w:type="dxa" w:w="5112"/>
          </w:tcPr>
          <w:p>
            <w:r>
              <w:t>Development</w:t>
            </w:r>
          </w:p>
        </w:tc>
        <w:tc>
          <w:tcPr>
            <w:tcW w:type="dxa" w:w="5112"/>
          </w:tcPr>
          <w:p>
            <w:r>
              <w:t>Learners attempt a mixed revision exercise under examination-like conditions.</w:t>
            </w:r>
          </w:p>
        </w:tc>
      </w:tr>
      <w:tr>
        <w:tc>
          <w:tcPr>
            <w:tcW w:type="dxa" w:w="5112"/>
          </w:tcPr>
          <w:p>
            <w:r>
              <w:t>Activity</w:t>
            </w:r>
          </w:p>
        </w:tc>
        <w:tc>
          <w:tcPr>
            <w:tcW w:type="dxa" w:w="5112"/>
          </w:tcPr>
          <w:p>
            <w:r>
              <w:t>Teacher leads correction, explains common errors and gives learners opportunities to redo selected questions.</w:t>
            </w:r>
          </w:p>
        </w:tc>
      </w:tr>
      <w:tr>
        <w:tc>
          <w:tcPr>
            <w:tcW w:type="dxa" w:w="5112"/>
          </w:tcPr>
          <w:p>
            <w:r>
              <w:t>Assessment</w:t>
            </w:r>
          </w:p>
        </w:tc>
        <w:tc>
          <w:tcPr>
            <w:tcW w:type="dxa" w:w="5112"/>
          </w:tcPr>
          <w:p>
            <w:r>
              <w:t>Integrated revision exercise.</w:t>
            </w:r>
          </w:p>
        </w:tc>
      </w:tr>
      <w:tr>
        <w:tc>
          <w:tcPr>
            <w:tcW w:type="dxa" w:w="5112"/>
          </w:tcPr>
          <w:p>
            <w:r>
              <w:t>Homework</w:t>
            </w:r>
          </w:p>
        </w:tc>
        <w:tc>
          <w:tcPr>
            <w:tcW w:type="dxa" w:w="5112"/>
          </w:tcPr>
          <w:p>
            <w:r>
              <w:t>Revise all corrections and review weak areas before the examination.</w:t>
            </w:r>
          </w:p>
        </w:tc>
      </w:tr>
    </w:tbl>
    <w:p>
      <w:pPr>
        <w:pStyle w:val="Heading2"/>
      </w:pPr>
      <w:r>
        <w:t>Lesson Notes</w:t>
      </w:r>
    </w:p>
    <w:p>
      <w:pPr>
        <w:pStyle w:val="Heading3"/>
      </w:pPr>
      <w:r>
        <w:t>Integrated Practice</w:t>
      </w:r>
    </w:p>
    <w:p>
      <w:r>
        <w:t>The teacher should select representative BECE-style questions from content taught during Weeks 1–13. The exercise should cover oral language, reading, grammar, writing and literature.</w:t>
      </w:r>
    </w:p>
    <w:p>
      <w:pPr>
        <w:pStyle w:val="Heading3"/>
      </w:pPr>
      <w:r>
        <w:t>Correction Procedure</w:t>
      </w:r>
    </w:p>
    <w:p>
      <w:pPr>
        <w:pStyle w:val="ListBullet"/>
      </w:pPr>
      <w:r>
        <w:t>Learners compare their responses with the marking guidance.</w:t>
      </w:r>
    </w:p>
    <w:p>
      <w:pPr>
        <w:pStyle w:val="ListBullet"/>
      </w:pPr>
      <w:r>
        <w:t>Teacher discusses questions with high error rates.</w:t>
      </w:r>
    </w:p>
    <w:p>
      <w:pPr>
        <w:pStyle w:val="ListBullet"/>
      </w:pPr>
      <w:r>
        <w:t>Learners explain why an incorrect answer was wrong.</w:t>
      </w:r>
    </w:p>
    <w:p>
      <w:pPr>
        <w:pStyle w:val="ListBullet"/>
      </w:pPr>
      <w:r>
        <w:t>Learners correct the answer and state the relevant rule or strategy.</w:t>
      </w:r>
    </w:p>
    <w:p>
      <w:pPr>
        <w:pStyle w:val="ListBullet"/>
      </w:pPr>
      <w:r>
        <w:t>Teacher records areas requiring final attention before the examination.</w:t>
      </w:r>
    </w:p>
    <w:p>
      <w:pPr>
        <w:pStyle w:val="Heading3"/>
      </w:pPr>
      <w:r>
        <w:t>Final Revision Checklist</w:t>
      </w:r>
    </w:p>
    <w:p>
      <w:pPr>
        <w:pStyle w:val="ListBullet"/>
      </w:pPr>
      <w:r>
        <w:t>Can I organise and deliver a short speech?</w:t>
      </w:r>
    </w:p>
    <w:p>
      <w:pPr>
        <w:pStyle w:val="ListBullet"/>
      </w:pPr>
      <w:r>
        <w:t>Can I use formal language in a debate?</w:t>
      </w:r>
    </w:p>
    <w:p>
      <w:pPr>
        <w:pStyle w:val="ListBullet"/>
      </w:pPr>
      <w:r>
        <w:t>Can I infer information and identify a writer’s purpose?</w:t>
      </w:r>
    </w:p>
    <w:p>
      <w:pPr>
        <w:pStyle w:val="ListBullet"/>
      </w:pPr>
      <w:r>
        <w:t>Can I identify main ideas, supporting details and write a summary?</w:t>
      </w:r>
    </w:p>
    <w:p>
      <w:pPr>
        <w:pStyle w:val="ListBullet"/>
      </w:pPr>
      <w:r>
        <w:t>Can I construct complex sentences?</w:t>
      </w:r>
    </w:p>
    <w:p>
      <w:pPr>
        <w:pStyle w:val="ListBullet"/>
      </w:pPr>
      <w:r>
        <w:t>Can I change direct speech to reported speech and vice versa?</w:t>
      </w:r>
    </w:p>
    <w:p>
      <w:pPr>
        <w:pStyle w:val="ListBullet"/>
      </w:pPr>
      <w:r>
        <w:t>Can I use zero, first and second conditionals?</w:t>
      </w:r>
    </w:p>
    <w:p>
      <w:pPr>
        <w:pStyle w:val="ListBullet"/>
      </w:pPr>
      <w:r>
        <w:t>Can I write a formal letter, article or argumentative essay?</w:t>
      </w:r>
    </w:p>
    <w:p>
      <w:pPr>
        <w:pStyle w:val="ListBullet"/>
      </w:pPr>
      <w:r>
        <w:t>Can I analyse prose, drama and poetry using evidence?</w:t>
      </w:r>
    </w:p>
    <w:p>
      <w:r>
        <w:br w:type="page"/>
      </w:r>
    </w:p>
    <w:p>
      <w:pPr>
        <w:pStyle w:val="Heading1"/>
      </w:pPr>
      <w:r>
        <w:t>Week 14 Revision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Area</w:t>
            </w:r>
          </w:p>
        </w:tc>
        <w:tc>
          <w:tcPr>
            <w:tcW w:type="dxa" w:w="5112"/>
          </w:tcPr>
          <w:p>
            <w:r>
              <w:t>Suggested Marks</w:t>
            </w:r>
          </w:p>
        </w:tc>
      </w:tr>
      <w:tr>
        <w:tc>
          <w:tcPr>
            <w:tcW w:type="dxa" w:w="5112"/>
          </w:tcPr>
          <w:p>
            <w:r>
              <w:t>Oral Language</w:t>
            </w:r>
          </w:p>
        </w:tc>
        <w:tc>
          <w:tcPr>
            <w:tcW w:type="dxa" w:w="5112"/>
          </w:tcPr>
          <w:p>
            <w:r>
              <w:t>10</w:t>
            </w:r>
          </w:p>
        </w:tc>
      </w:tr>
      <w:tr>
        <w:tc>
          <w:tcPr>
            <w:tcW w:type="dxa" w:w="5112"/>
          </w:tcPr>
          <w:p>
            <w:r>
              <w:t>Reading – Comprehension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Grammar Usage</w:t>
            </w:r>
          </w:p>
        </w:tc>
        <w:tc>
          <w:tcPr>
            <w:tcW w:type="dxa" w:w="5112"/>
          </w:tcPr>
          <w:p>
            <w:r>
              <w:t>15</w:t>
            </w:r>
          </w:p>
        </w:tc>
      </w:tr>
      <w:tr>
        <w:tc>
          <w:tcPr>
            <w:tcW w:type="dxa" w:w="5112"/>
          </w:tcPr>
          <w:p>
            <w:r>
              <w:t>Writing</w:t>
            </w:r>
          </w:p>
        </w:tc>
        <w:tc>
          <w:tcPr>
            <w:tcW w:type="dxa" w:w="5112"/>
          </w:tcPr>
          <w:p>
            <w:r>
              <w:t>20</w:t>
            </w:r>
          </w:p>
        </w:tc>
      </w:tr>
      <w:tr>
        <w:tc>
          <w:tcPr>
            <w:tcW w:type="dxa" w:w="5112"/>
          </w:tcPr>
          <w:p>
            <w:r>
              <w:t>Literature</w:t>
            </w:r>
          </w:p>
        </w:tc>
        <w:tc>
          <w:tcPr>
            <w:tcW w:type="dxa" w:w="5112"/>
          </w:tcPr>
          <w:p>
            <w:r>
              <w:t>20</w:t>
            </w:r>
          </w:p>
        </w:tc>
      </w:tr>
      <w:tr>
        <w:tc>
          <w:tcPr>
            <w:tcW w:type="dxa" w:w="5112"/>
          </w:tcPr>
          <w:p>
            <w:r>
              <w:t>Total</w:t>
            </w:r>
          </w:p>
        </w:tc>
        <w:tc>
          <w:tcPr>
            <w:tcW w:type="dxa" w:w="5112"/>
          </w:tcPr>
          <w:p>
            <w:r>
              <w:t>80</w:t>
            </w:r>
          </w:p>
        </w:tc>
      </w:tr>
    </w:tbl>
    <w:p>
      <w:pPr>
        <w:pStyle w:val="Heading1"/>
      </w:pPr>
      <w:r>
        <w:t>Teacher’s Guidance</w:t>
      </w:r>
    </w:p>
    <w:p>
      <w:pPr>
        <w:pStyle w:val="ListBullet"/>
      </w:pPr>
      <w:r>
        <w:t>Use past BECE questions or equivalent questions based strictly on content taught in Weeks 1–13.</w:t>
      </w:r>
    </w:p>
    <w:p>
      <w:pPr>
        <w:pStyle w:val="ListBullet"/>
      </w:pPr>
      <w:r>
        <w:t>Do not introduce new topics during revision.</w:t>
      </w:r>
    </w:p>
    <w:p>
      <w:pPr>
        <w:pStyle w:val="ListBullet"/>
      </w:pPr>
      <w:r>
        <w:t>Analyse errors rather than only giving marks; the purpose is preparation for the examination.</w:t>
      </w:r>
    </w:p>
    <w:p>
      <w:pPr>
        <w:pStyle w:val="ListBullet"/>
      </w:pPr>
      <w:r>
        <w:t>Give extra practice on areas where learners show repeated difficulty.</w:t>
      </w:r>
    </w:p>
    <w:p>
      <w:pPr>
        <w:pStyle w:val="ListBullet"/>
      </w:pPr>
      <w:r>
        <w:t>Ensure the final revision includes all five major Term 1 areas.</w:t>
      </w:r>
    </w:p>
    <w:p>
      <w:r>
        <w:t>Source basis: Basic 9 English Language Term 1 Scheme of Learning, Week 14: Revision; all topics; comprehensive revision and BECE-style practice questions; resources: past BECE questions, exercise books.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Basic 9 English Language – Term 1 – Week 14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