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BASIC 9 SOCIAL STUDIES — TERM 1</w:t>
      </w:r>
    </w:p>
    <w:p>
      <w:pPr>
        <w:jc w:val="center"/>
      </w:pPr>
      <w:r>
        <w:rPr>
          <w:b/>
          <w:sz w:val="26"/>
        </w:rPr>
        <w:t>WEEK 3: RESOURCES AND NATIONAL DEVELOPMENT</w:t>
      </w:r>
    </w:p>
    <w:p>
      <w:pPr>
        <w:jc w:val="center"/>
      </w:pPr>
      <w:r>
        <w:rPr>
          <w:i/>
          <w:sz w:val="20"/>
        </w:rPr>
        <w:t>Lesson Plans and Lesson Notes | Academic Year 2026/2027</w:t>
      </w:r>
    </w:p>
    <w:p>
      <w:pPr>
        <w:spacing w:after="160"/>
      </w:pPr>
      <w:r>
        <w:t>Scheme basis: Environment – Natural &amp; Human Resources; B9.1.4.1 Resources of Ghana; Week 3: Discuss how resources contribute to national development.</w:t>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w:t>
            </w:r>
          </w:p>
        </w:tc>
        <w:tc>
          <w:tcPr>
            <w:tcW w:type="dxa" w:w="5112"/>
            <w:vAlign w:val="center"/>
          </w:tcPr>
          <w:p>
            <w:r/>
            <w:r>
              <w:rPr>
                <w:b w:val="0"/>
                <w:sz w:val="19"/>
              </w:rPr>
              <w:t>One</w:t>
            </w:r>
          </w:p>
        </w:tc>
      </w:tr>
      <w:tr>
        <w:tc>
          <w:tcPr>
            <w:tcW w:type="dxa" w:w="5112"/>
            <w:vAlign w:val="center"/>
            <w:shd w:fill="EDE7F6"/>
          </w:tcPr>
          <w:p>
            <w:r/>
            <w:r>
              <w:rPr>
                <w:b/>
                <w:sz w:val="19"/>
              </w:rPr>
              <w:t>Week</w:t>
            </w:r>
          </w:p>
        </w:tc>
        <w:tc>
          <w:tcPr>
            <w:tcW w:type="dxa" w:w="5112"/>
            <w:vAlign w:val="center"/>
          </w:tcPr>
          <w:p>
            <w:r/>
            <w:r>
              <w:rPr>
                <w:b w:val="0"/>
                <w:sz w:val="19"/>
              </w:rPr>
              <w:t>3</w:t>
            </w:r>
          </w:p>
        </w:tc>
      </w:tr>
      <w:tr>
        <w:tc>
          <w:tcPr>
            <w:tcW w:type="dxa" w:w="5112"/>
            <w:vAlign w:val="center"/>
            <w:shd w:fill="EDE7F6"/>
          </w:tcPr>
          <w:p>
            <w:r/>
            <w:r>
              <w:rPr>
                <w:b/>
                <w:sz w:val="19"/>
              </w:rPr>
              <w:t>Topic</w:t>
            </w:r>
          </w:p>
        </w:tc>
        <w:tc>
          <w:tcPr>
            <w:tcW w:type="dxa" w:w="5112"/>
            <w:vAlign w:val="center"/>
          </w:tcPr>
          <w:p>
            <w:r/>
            <w:r>
              <w:rPr>
                <w:b w:val="0"/>
                <w:sz w:val="19"/>
              </w:rPr>
              <w:t>Resources and National Development</w:t>
            </w:r>
          </w:p>
        </w:tc>
      </w:tr>
      <w:tr>
        <w:tc>
          <w:tcPr>
            <w:tcW w:type="dxa" w:w="5112"/>
            <w:vAlign w:val="center"/>
            <w:shd w:fill="EDE7F6"/>
          </w:tcPr>
          <w:p>
            <w:r/>
            <w:r>
              <w:rPr>
                <w:b/>
                <w:sz w:val="19"/>
              </w:rPr>
              <w:t>Strand</w:t>
            </w:r>
          </w:p>
        </w:tc>
        <w:tc>
          <w:tcPr>
            <w:tcW w:type="dxa" w:w="5112"/>
            <w:vAlign w:val="center"/>
          </w:tcPr>
          <w:p>
            <w:r/>
            <w:r>
              <w:rPr>
                <w:b w:val="0"/>
                <w:sz w:val="19"/>
              </w:rPr>
              <w:t>Environment</w:t>
            </w:r>
          </w:p>
        </w:tc>
      </w:tr>
      <w:tr>
        <w:tc>
          <w:tcPr>
            <w:tcW w:type="dxa" w:w="5112"/>
            <w:vAlign w:val="center"/>
            <w:shd w:fill="EDE7F6"/>
          </w:tcPr>
          <w:p>
            <w:r/>
            <w:r>
              <w:rPr>
                <w:b/>
                <w:sz w:val="19"/>
              </w:rPr>
              <w:t>Sub-Strand</w:t>
            </w:r>
          </w:p>
        </w:tc>
        <w:tc>
          <w:tcPr>
            <w:tcW w:type="dxa" w:w="5112"/>
            <w:vAlign w:val="center"/>
          </w:tcPr>
          <w:p>
            <w:r/>
            <w:r>
              <w:rPr>
                <w:b w:val="0"/>
                <w:sz w:val="19"/>
              </w:rPr>
              <w:t>Natural &amp; Human Resources</w:t>
            </w:r>
          </w:p>
        </w:tc>
      </w:tr>
      <w:tr>
        <w:tc>
          <w:tcPr>
            <w:tcW w:type="dxa" w:w="5112"/>
            <w:vAlign w:val="center"/>
            <w:shd w:fill="EDE7F6"/>
          </w:tcPr>
          <w:p>
            <w:r/>
            <w:r>
              <w:rPr>
                <w:b/>
                <w:sz w:val="19"/>
              </w:rPr>
              <w:t>Content Standard / Indicator</w:t>
            </w:r>
          </w:p>
        </w:tc>
        <w:tc>
          <w:tcPr>
            <w:tcW w:type="dxa" w:w="5112"/>
            <w:vAlign w:val="center"/>
          </w:tcPr>
          <w:p>
            <w:r/>
            <w:r>
              <w:rPr>
                <w:b w:val="0"/>
                <w:sz w:val="19"/>
              </w:rPr>
              <w:t>B9.1.4.1 — Resources of Ghana</w:t>
            </w:r>
          </w:p>
        </w:tc>
      </w:tr>
      <w:tr>
        <w:tc>
          <w:tcPr>
            <w:tcW w:type="dxa" w:w="5112"/>
            <w:vAlign w:val="center"/>
            <w:shd w:fill="EDE7F6"/>
          </w:tcPr>
          <w:p>
            <w:r/>
            <w:r>
              <w:rPr>
                <w:b/>
                <w:sz w:val="19"/>
              </w:rPr>
              <w:t>Week Focus</w:t>
            </w:r>
          </w:p>
        </w:tc>
        <w:tc>
          <w:tcPr>
            <w:tcW w:type="dxa" w:w="5112"/>
            <w:vAlign w:val="center"/>
          </w:tcPr>
          <w:p>
            <w:r/>
            <w:r>
              <w:rPr>
                <w:b w:val="0"/>
                <w:sz w:val="19"/>
              </w:rPr>
              <w:t>How natural and human resources contribute to national development</w:t>
            </w:r>
          </w:p>
        </w:tc>
      </w:tr>
      <w:tr>
        <w:tc>
          <w:tcPr>
            <w:tcW w:type="dxa" w:w="5112"/>
            <w:vAlign w:val="center"/>
            <w:shd w:fill="EDE7F6"/>
          </w:tcPr>
          <w:p>
            <w:r/>
            <w:r>
              <w:rPr>
                <w:b/>
                <w:sz w:val="19"/>
              </w:rPr>
              <w:t>Number of Lessons</w:t>
            </w:r>
          </w:p>
        </w:tc>
        <w:tc>
          <w:tcPr>
            <w:tcW w:type="dxa" w:w="5112"/>
            <w:vAlign w:val="center"/>
          </w:tcPr>
          <w:p>
            <w:r/>
            <w:r>
              <w:rPr>
                <w:b w:val="0"/>
                <w:sz w:val="19"/>
              </w:rPr>
              <w:t>2</w:t>
            </w:r>
          </w:p>
        </w:tc>
      </w:tr>
      <w:tr>
        <w:tc>
          <w:tcPr>
            <w:tcW w:type="dxa" w:w="5112"/>
            <w:vAlign w:val="center"/>
            <w:shd w:fill="EDE7F6"/>
          </w:tcPr>
          <w:p>
            <w:r/>
            <w:r>
              <w:rPr>
                <w:b/>
                <w:sz w:val="19"/>
              </w:rPr>
              <w:t>Resources</w:t>
            </w:r>
          </w:p>
        </w:tc>
        <w:tc>
          <w:tcPr>
            <w:tcW w:type="dxa" w:w="5112"/>
            <w:vAlign w:val="center"/>
          </w:tcPr>
          <w:p>
            <w:r/>
            <w:r>
              <w:rPr>
                <w:b w:val="0"/>
                <w:sz w:val="19"/>
              </w:rPr>
              <w:t>Charts, discussion and chalkboard</w:t>
            </w:r>
          </w:p>
        </w:tc>
      </w:tr>
    </w:tbl>
    <w:p>
      <w:pPr>
        <w:pStyle w:val="Heading2"/>
      </w:pPr>
      <w:r>
        <w:t>Weekly Learning Objectives</w:t>
      </w:r>
    </w:p>
    <w:p>
      <w:pPr>
        <w:pStyle w:val="ListBullet"/>
        <w:spacing w:after="40"/>
      </w:pPr>
      <w:r>
        <w:t>Explain the relationship between resources and national development.</w:t>
      </w:r>
    </w:p>
    <w:p>
      <w:pPr>
        <w:pStyle w:val="ListBullet"/>
        <w:spacing w:after="40"/>
      </w:pPr>
      <w:r>
        <w:t>Describe ways natural resources contribute to Ghana’s economic and social development.</w:t>
      </w:r>
    </w:p>
    <w:p>
      <w:pPr>
        <w:pStyle w:val="ListBullet"/>
        <w:spacing w:after="40"/>
      </w:pPr>
      <w:r>
        <w:t>Explain how human resources contribute to production, services, innovation and national development.</w:t>
      </w:r>
    </w:p>
    <w:p>
      <w:pPr>
        <w:pStyle w:val="ListBullet"/>
        <w:spacing w:after="40"/>
      </w:pPr>
      <w:r>
        <w:t>Discuss how responsible management of resources can support sustainable development.</w:t>
      </w:r>
    </w:p>
    <w:p>
      <w:pPr>
        <w:pStyle w:val="ListBullet"/>
        <w:spacing w:after="40"/>
      </w:pPr>
      <w:r>
        <w:t>Give Ghanaian examples showing how resources contribute to national development.</w:t>
      </w:r>
    </w:p>
    <w:p>
      <w:r>
        <w:br w:type="page"/>
      </w:r>
    </w:p>
    <w:p>
      <w:pPr>
        <w:pStyle w:val="Heading1"/>
      </w:pPr>
      <w:r>
        <w:t>PART II — LESSON PLANS</w:t>
      </w:r>
    </w:p>
    <w:p>
      <w:pPr>
        <w:pStyle w:val="Heading2"/>
      </w:pPr>
      <w:r>
        <w:t>Lesson 1: Natural Resources and National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 / Week</w:t>
            </w:r>
          </w:p>
        </w:tc>
        <w:tc>
          <w:tcPr>
            <w:tcW w:type="dxa" w:w="5112"/>
            <w:vAlign w:val="center"/>
          </w:tcPr>
          <w:p>
            <w:r/>
            <w:r>
              <w:rPr>
                <w:b w:val="0"/>
                <w:sz w:val="19"/>
              </w:rPr>
              <w:t>One / Week 3</w:t>
            </w:r>
          </w:p>
        </w:tc>
      </w:tr>
      <w:tr>
        <w:tc>
          <w:tcPr>
            <w:tcW w:type="dxa" w:w="5112"/>
            <w:vAlign w:val="center"/>
            <w:shd w:fill="EDE7F6"/>
          </w:tcPr>
          <w:p>
            <w:r/>
            <w:r>
              <w:rPr>
                <w:b/>
                <w:sz w:val="19"/>
              </w:rPr>
              <w:t>Lesson</w:t>
            </w:r>
          </w:p>
        </w:tc>
        <w:tc>
          <w:tcPr>
            <w:tcW w:type="dxa" w:w="5112"/>
            <w:vAlign w:val="center"/>
          </w:tcPr>
          <w:p>
            <w:r/>
            <w:r>
              <w:rPr>
                <w:b w:val="0"/>
                <w:sz w:val="19"/>
              </w:rPr>
              <w:t>1</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r>
        <w:tc>
          <w:tcPr>
            <w:tcW w:type="dxa" w:w="5112"/>
            <w:vAlign w:val="center"/>
            <w:shd w:fill="EDE7F6"/>
          </w:tcPr>
          <w:p>
            <w:r/>
            <w:r>
              <w:rPr>
                <w:b/>
                <w:sz w:val="19"/>
              </w:rPr>
              <w:t>Strand</w:t>
            </w:r>
          </w:p>
        </w:tc>
        <w:tc>
          <w:tcPr>
            <w:tcW w:type="dxa" w:w="5112"/>
            <w:vAlign w:val="center"/>
          </w:tcPr>
          <w:p>
            <w:r/>
            <w:r>
              <w:rPr>
                <w:b w:val="0"/>
                <w:sz w:val="19"/>
              </w:rPr>
              <w:t>Environment</w:t>
            </w:r>
          </w:p>
        </w:tc>
      </w:tr>
      <w:tr>
        <w:tc>
          <w:tcPr>
            <w:tcW w:type="dxa" w:w="5112"/>
            <w:vAlign w:val="center"/>
            <w:shd w:fill="EDE7F6"/>
          </w:tcPr>
          <w:p>
            <w:r/>
            <w:r>
              <w:rPr>
                <w:b/>
                <w:sz w:val="19"/>
              </w:rPr>
              <w:t>Sub-Strand</w:t>
            </w:r>
          </w:p>
        </w:tc>
        <w:tc>
          <w:tcPr>
            <w:tcW w:type="dxa" w:w="5112"/>
            <w:vAlign w:val="center"/>
          </w:tcPr>
          <w:p>
            <w:r/>
            <w:r>
              <w:rPr>
                <w:b w:val="0"/>
                <w:sz w:val="19"/>
              </w:rPr>
              <w:t>Natural &amp; Human Resources</w:t>
            </w:r>
          </w:p>
        </w:tc>
      </w:tr>
      <w:tr>
        <w:tc>
          <w:tcPr>
            <w:tcW w:type="dxa" w:w="5112"/>
            <w:vAlign w:val="center"/>
            <w:shd w:fill="EDE7F6"/>
          </w:tcPr>
          <w:p>
            <w:r/>
            <w:r>
              <w:rPr>
                <w:b/>
                <w:sz w:val="19"/>
              </w:rPr>
              <w:t>Content Standard / Indicator</w:t>
            </w:r>
          </w:p>
        </w:tc>
        <w:tc>
          <w:tcPr>
            <w:tcW w:type="dxa" w:w="5112"/>
            <w:vAlign w:val="center"/>
          </w:tcPr>
          <w:p>
            <w:r/>
            <w:r>
              <w:rPr>
                <w:b w:val="0"/>
                <w:sz w:val="19"/>
              </w:rPr>
              <w:t>B9.1.4.1 — Resources of Ghana</w:t>
            </w:r>
          </w:p>
        </w:tc>
      </w:tr>
      <w:tr>
        <w:tc>
          <w:tcPr>
            <w:tcW w:type="dxa" w:w="5112"/>
            <w:vAlign w:val="center"/>
            <w:shd w:fill="EDE7F6"/>
          </w:tcPr>
          <w:p>
            <w:r/>
            <w:r>
              <w:rPr>
                <w:b/>
                <w:sz w:val="19"/>
              </w:rPr>
              <w:t>Topic</w:t>
            </w:r>
          </w:p>
        </w:tc>
        <w:tc>
          <w:tcPr>
            <w:tcW w:type="dxa" w:w="5112"/>
            <w:vAlign w:val="center"/>
          </w:tcPr>
          <w:p>
            <w:r/>
            <w:r>
              <w:rPr>
                <w:b w:val="0"/>
                <w:sz w:val="19"/>
              </w:rPr>
              <w:t>Resources and National Development</w:t>
            </w:r>
          </w:p>
        </w:tc>
      </w:tr>
      <w:tr>
        <w:tc>
          <w:tcPr>
            <w:tcW w:type="dxa" w:w="5112"/>
            <w:vAlign w:val="center"/>
            <w:shd w:fill="EDE7F6"/>
          </w:tcPr>
          <w:p>
            <w:r/>
            <w:r>
              <w:rPr>
                <w:b/>
                <w:sz w:val="19"/>
              </w:rPr>
              <w:t>Lesson Focus</w:t>
            </w:r>
          </w:p>
        </w:tc>
        <w:tc>
          <w:tcPr>
            <w:tcW w:type="dxa" w:w="5112"/>
            <w:vAlign w:val="center"/>
          </w:tcPr>
          <w:p>
            <w:r/>
            <w:r>
              <w:rPr>
                <w:b w:val="0"/>
                <w:sz w:val="19"/>
              </w:rPr>
              <w:t>Contribution of natural resources to national development</w:t>
            </w:r>
          </w:p>
        </w:tc>
      </w:tr>
      <w:tr>
        <w:tc>
          <w:tcPr>
            <w:tcW w:type="dxa" w:w="5112"/>
            <w:vAlign w:val="center"/>
            <w:shd w:fill="EDE7F6"/>
          </w:tcPr>
          <w:p>
            <w:r/>
            <w:r>
              <w:rPr>
                <w:b/>
                <w:sz w:val="19"/>
              </w:rPr>
              <w:t>Previous Knowledge</w:t>
            </w:r>
          </w:p>
        </w:tc>
        <w:tc>
          <w:tcPr>
            <w:tcW w:type="dxa" w:w="5112"/>
            <w:vAlign w:val="center"/>
          </w:tcPr>
          <w:p>
            <w:r/>
            <w:r>
              <w:rPr>
                <w:b w:val="0"/>
                <w:sz w:val="19"/>
              </w:rPr>
              <w:t>Learners can identify natural and human resources and describe the importance of human resources.</w:t>
            </w:r>
          </w:p>
        </w:tc>
      </w:tr>
      <w:tr>
        <w:tc>
          <w:tcPr>
            <w:tcW w:type="dxa" w:w="5112"/>
            <w:vAlign w:val="center"/>
            <w:shd w:fill="EDE7F6"/>
          </w:tcPr>
          <w:p>
            <w:r/>
            <w:r>
              <w:rPr>
                <w:b/>
                <w:sz w:val="19"/>
              </w:rPr>
              <w:t>Objectives</w:t>
            </w:r>
          </w:p>
        </w:tc>
        <w:tc>
          <w:tcPr>
            <w:tcW w:type="dxa" w:w="5112"/>
            <w:vAlign w:val="center"/>
          </w:tcPr>
          <w:p>
            <w:r/>
            <w:r>
              <w:rPr>
                <w:b w:val="0"/>
                <w:sz w:val="19"/>
              </w:rPr>
              <w:t>By the end of the lesson, learners should be able to: (1) explain how natural resources support development; (2) identify at least five contributions of natural resources; (3) illustrate the link between selected Ghanaian resources and development.</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and collaboration.</w:t>
            </w:r>
          </w:p>
        </w:tc>
      </w:tr>
      <w:tr>
        <w:tc>
          <w:tcPr>
            <w:tcW w:type="dxa" w:w="5112"/>
            <w:vAlign w:val="center"/>
            <w:shd w:fill="EDE7F6"/>
          </w:tcPr>
          <w:p>
            <w:r/>
            <w:r>
              <w:rPr>
                <w:b/>
                <w:sz w:val="19"/>
              </w:rPr>
              <w:t>Values</w:t>
            </w:r>
          </w:p>
        </w:tc>
        <w:tc>
          <w:tcPr>
            <w:tcW w:type="dxa" w:w="5112"/>
            <w:vAlign w:val="center"/>
          </w:tcPr>
          <w:p>
            <w:r/>
            <w:r>
              <w:rPr>
                <w:b w:val="0"/>
                <w:sz w:val="19"/>
              </w:rPr>
              <w:t>Responsibility; patriotism; environmental stewardship.</w:t>
            </w:r>
          </w:p>
        </w:tc>
      </w:tr>
      <w:tr>
        <w:tc>
          <w:tcPr>
            <w:tcW w:type="dxa" w:w="5112"/>
            <w:vAlign w:val="center"/>
            <w:shd w:fill="EDE7F6"/>
          </w:tcPr>
          <w:p>
            <w:r/>
            <w:r>
              <w:rPr>
                <w:b/>
                <w:sz w:val="19"/>
              </w:rPr>
              <w:t>Resources</w:t>
            </w:r>
          </w:p>
        </w:tc>
        <w:tc>
          <w:tcPr>
            <w:tcW w:type="dxa" w:w="5112"/>
            <w:vAlign w:val="center"/>
          </w:tcPr>
          <w:p>
            <w:r/>
            <w:r>
              <w:rPr>
                <w:b w:val="0"/>
                <w:sz w:val="19"/>
              </w:rPr>
              <w:t>Charts, chalkboard and exercise books.</w:t>
            </w:r>
          </w:p>
        </w:tc>
      </w:tr>
    </w:tbl>
    <w:p>
      <w:pPr>
        <w:pStyle w:val="Heading3"/>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 / Time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val="0"/>
                <w:sz w:val="19"/>
              </w:rPr>
              <w:t>Starter / Recap</w:t>
            </w:r>
          </w:p>
        </w:tc>
        <w:tc>
          <w:tcPr>
            <w:tcW w:type="dxa" w:w="3408"/>
            <w:vAlign w:val="center"/>
          </w:tcPr>
          <w:p>
            <w:r/>
            <w:r>
              <w:rPr>
                <w:b w:val="0"/>
                <w:sz w:val="19"/>
              </w:rPr>
              <w:t>Reviews natural and human resources. Asks: “What happens when a country has resources but does not use or manage them well?”</w:t>
            </w:r>
          </w:p>
        </w:tc>
        <w:tc>
          <w:tcPr>
            <w:tcW w:type="dxa" w:w="3408"/>
            <w:vAlign w:val="center"/>
          </w:tcPr>
          <w:p>
            <w:r/>
            <w:r>
              <w:rPr>
                <w:b w:val="0"/>
                <w:sz w:val="19"/>
              </w:rPr>
              <w:t>Recall previous lessons and share ideas.</w:t>
            </w:r>
          </w:p>
        </w:tc>
      </w:tr>
      <w:tr>
        <w:tc>
          <w:tcPr>
            <w:tcW w:type="dxa" w:w="3408"/>
            <w:vAlign w:val="center"/>
          </w:tcPr>
          <w:p>
            <w:r/>
            <w:r>
              <w:rPr>
                <w:b w:val="0"/>
                <w:sz w:val="19"/>
              </w:rPr>
              <w:t>Presentation</w:t>
            </w:r>
          </w:p>
        </w:tc>
        <w:tc>
          <w:tcPr>
            <w:tcW w:type="dxa" w:w="3408"/>
            <w:vAlign w:val="center"/>
          </w:tcPr>
          <w:p>
            <w:r/>
            <w:r>
              <w:rPr>
                <w:b w:val="0"/>
                <w:sz w:val="19"/>
              </w:rPr>
              <w:t>Explains that resources can support national development by providing raw materials, employment, income, energy, food and opportunities for economic activity.</w:t>
            </w:r>
          </w:p>
        </w:tc>
        <w:tc>
          <w:tcPr>
            <w:tcW w:type="dxa" w:w="3408"/>
            <w:vAlign w:val="center"/>
          </w:tcPr>
          <w:p>
            <w:r/>
            <w:r>
              <w:rPr>
                <w:b w:val="0"/>
                <w:sz w:val="19"/>
              </w:rPr>
              <w:t>Listen and identify examples.</w:t>
            </w:r>
          </w:p>
        </w:tc>
      </w:tr>
      <w:tr>
        <w:tc>
          <w:tcPr>
            <w:tcW w:type="dxa" w:w="3408"/>
            <w:vAlign w:val="center"/>
          </w:tcPr>
          <w:p>
            <w:r/>
            <w:r>
              <w:rPr>
                <w:b w:val="0"/>
                <w:sz w:val="19"/>
              </w:rPr>
              <w:t>Guided Discussion</w:t>
            </w:r>
          </w:p>
        </w:tc>
        <w:tc>
          <w:tcPr>
            <w:tcW w:type="dxa" w:w="3408"/>
            <w:vAlign w:val="center"/>
          </w:tcPr>
          <w:p>
            <w:r/>
            <w:r>
              <w:rPr>
                <w:b w:val="0"/>
                <w:sz w:val="19"/>
              </w:rPr>
              <w:t>Uses a chart to connect resources with development: fertile land → food production; minerals → mining and industrial activity; forests → timber and other products; water → fishing, domestic use and economic activities.</w:t>
            </w:r>
          </w:p>
        </w:tc>
        <w:tc>
          <w:tcPr>
            <w:tcW w:type="dxa" w:w="3408"/>
            <w:vAlign w:val="center"/>
          </w:tcPr>
          <w:p>
            <w:r/>
            <w:r>
              <w:rPr>
                <w:b w:val="0"/>
                <w:sz w:val="19"/>
              </w:rPr>
              <w:t>Discuss the connections and give local examples.</w:t>
            </w:r>
          </w:p>
        </w:tc>
      </w:tr>
      <w:tr>
        <w:tc>
          <w:tcPr>
            <w:tcW w:type="dxa" w:w="3408"/>
            <w:vAlign w:val="center"/>
          </w:tcPr>
          <w:p>
            <w:r/>
            <w:r>
              <w:rPr>
                <w:b w:val="0"/>
                <w:sz w:val="19"/>
              </w:rPr>
              <w:t>Group Activity</w:t>
            </w:r>
          </w:p>
        </w:tc>
        <w:tc>
          <w:tcPr>
            <w:tcW w:type="dxa" w:w="3408"/>
            <w:vAlign w:val="center"/>
          </w:tcPr>
          <w:p>
            <w:r/>
            <w:r>
              <w:rPr>
                <w:b w:val="0"/>
                <w:sz w:val="19"/>
              </w:rPr>
              <w:t>Groups learners to discuss selected resources and identify two or three ways each can contribute to development.</w:t>
            </w:r>
          </w:p>
        </w:tc>
        <w:tc>
          <w:tcPr>
            <w:tcW w:type="dxa" w:w="3408"/>
            <w:vAlign w:val="center"/>
          </w:tcPr>
          <w:p>
            <w:r/>
            <w:r>
              <w:rPr>
                <w:b w:val="0"/>
                <w:sz w:val="19"/>
              </w:rPr>
              <w:t>Discuss, record points and present.</w:t>
            </w:r>
          </w:p>
        </w:tc>
      </w:tr>
      <w:tr>
        <w:tc>
          <w:tcPr>
            <w:tcW w:type="dxa" w:w="3408"/>
            <w:vAlign w:val="center"/>
          </w:tcPr>
          <w:p>
            <w:r/>
            <w:r>
              <w:rPr>
                <w:b w:val="0"/>
                <w:sz w:val="19"/>
              </w:rPr>
              <w:t>Conclusion</w:t>
            </w:r>
          </w:p>
        </w:tc>
        <w:tc>
          <w:tcPr>
            <w:tcW w:type="dxa" w:w="3408"/>
            <w:vAlign w:val="center"/>
          </w:tcPr>
          <w:p>
            <w:r/>
            <w:r>
              <w:rPr>
                <w:b w:val="0"/>
                <w:sz w:val="19"/>
              </w:rPr>
              <w:t>Summarises the main contributions and emphasises that resources need proper management to produce lasting benefits.</w:t>
            </w:r>
          </w:p>
        </w:tc>
        <w:tc>
          <w:tcPr>
            <w:tcW w:type="dxa" w:w="3408"/>
            <w:vAlign w:val="center"/>
          </w:tcPr>
          <w:p>
            <w:r/>
            <w:r>
              <w:rPr>
                <w:b w:val="0"/>
                <w:sz w:val="19"/>
              </w:rPr>
              <w:t>State key points and answer review questions.</w:t>
            </w:r>
          </w:p>
        </w:tc>
      </w:tr>
    </w:tbl>
    <w:p>
      <w:pPr>
        <w:pStyle w:val="Heading3"/>
      </w:pPr>
      <w:r>
        <w:t>Assessment</w:t>
      </w:r>
    </w:p>
    <w:p>
      <w:pPr>
        <w:pStyle w:val="ListNumber"/>
        <w:spacing w:after="40"/>
      </w:pPr>
      <w:r>
        <w:t>State four ways natural resources contribute to national development.</w:t>
      </w:r>
    </w:p>
    <w:p>
      <w:pPr>
        <w:pStyle w:val="ListNumber"/>
        <w:spacing w:after="40"/>
      </w:pPr>
      <w:r>
        <w:t>How can fertile land contribute to Ghana’s development?</w:t>
      </w:r>
    </w:p>
    <w:p>
      <w:pPr>
        <w:pStyle w:val="ListNumber"/>
        <w:spacing w:after="40"/>
      </w:pPr>
      <w:r>
        <w:t>How can mineral resources contribute to development?</w:t>
      </w:r>
    </w:p>
    <w:p>
      <w:pPr>
        <w:pStyle w:val="ListNumber"/>
        <w:spacing w:after="40"/>
      </w:pPr>
      <w:r>
        <w:t>Why should natural resources be properly managed?</w:t>
      </w:r>
    </w:p>
    <w:p>
      <w:pPr>
        <w:pStyle w:val="Heading3"/>
      </w:pPr>
      <w:r>
        <w:t>Differentiation</w:t>
      </w:r>
    </w:p>
    <w:p>
      <w:pPr>
        <w:pStyle w:val="ListBullet"/>
        <w:spacing w:after="40"/>
      </w:pPr>
      <w:r>
        <w:t>Use familiar Ghanaian examples and a simple resource-to-development chart for learners needing support.</w:t>
      </w:r>
    </w:p>
    <w:p>
      <w:pPr>
        <w:pStyle w:val="ListBullet"/>
        <w:spacing w:after="40"/>
      </w:pPr>
      <w:r>
        <w:t>Ask advanced learners to explain two possible consequences of poor resource management.</w:t>
      </w:r>
    </w:p>
    <w:p>
      <w:pPr>
        <w:pStyle w:val="Heading3"/>
      </w:pPr>
      <w:r>
        <w:t>Homework</w:t>
      </w:r>
    </w:p>
    <w:p>
      <w:r>
        <w:t>Choose three natural resources in Ghana and write two ways each can contribute to national development.</w:t>
      </w:r>
    </w:p>
    <w:p>
      <w:r>
        <w:br w:type="page"/>
      </w:r>
    </w:p>
    <w:p>
      <w:pPr>
        <w:pStyle w:val="Heading1"/>
      </w:pPr>
      <w:r>
        <w:t>PART III — LESSON NOTES</w:t>
      </w:r>
    </w:p>
    <w:p>
      <w:pPr>
        <w:pStyle w:val="Heading2"/>
      </w:pPr>
      <w:r>
        <w:t>Lesson 1 Notes: Natural Resources and National Development</w:t>
      </w:r>
    </w:p>
    <w:p>
      <w:pPr>
        <w:pStyle w:val="Heading3"/>
      </w:pPr>
      <w:r>
        <w:t>1. Meaning of National Development</w:t>
      </w:r>
    </w:p>
    <w:p>
      <w:r>
        <w:t>National development refers to positive changes and improvements in the economic, social and general well-being of a country and its people. Development may involve improved production, employment, infrastructure, education, health services and living conditions.</w:t>
      </w:r>
    </w:p>
    <w:p>
      <w:pPr>
        <w:pStyle w:val="Heading3"/>
      </w:pPr>
      <w:r>
        <w:t>2. How Natural Resources Contribute to Development</w:t>
      </w:r>
    </w:p>
    <w:p>
      <w:pPr>
        <w:pStyle w:val="ListBullet"/>
        <w:spacing w:after="40"/>
      </w:pPr>
      <w:r>
        <w:t>Food production — fertile land and water support agriculture and help provide food.</w:t>
      </w:r>
    </w:p>
    <w:p>
      <w:pPr>
        <w:pStyle w:val="ListBullet"/>
        <w:spacing w:after="40"/>
      </w:pPr>
      <w:r>
        <w:t>Raw materials — forests, minerals and other natural resources provide materials used in production and industry.</w:t>
      </w:r>
    </w:p>
    <w:p>
      <w:pPr>
        <w:pStyle w:val="ListBullet"/>
        <w:spacing w:after="40"/>
      </w:pPr>
      <w:r>
        <w:t>Employment — farming, fishing, forestry, mining and related activities provide work for people.</w:t>
      </w:r>
    </w:p>
    <w:p>
      <w:pPr>
        <w:pStyle w:val="ListBullet"/>
        <w:spacing w:after="40"/>
      </w:pPr>
      <w:r>
        <w:t>Government revenue and income — economic activities based on resources can generate income and revenue that may support public development activities.</w:t>
      </w:r>
    </w:p>
    <w:p>
      <w:pPr>
        <w:pStyle w:val="ListBullet"/>
        <w:spacing w:after="40"/>
      </w:pPr>
      <w:r>
        <w:t>Energy and economic activities — water and other natural resources can support energy generation and productive activities.</w:t>
      </w:r>
    </w:p>
    <w:p>
      <w:pPr>
        <w:pStyle w:val="ListBullet"/>
        <w:spacing w:after="40"/>
      </w:pPr>
      <w:r>
        <w:t>Trade and foreign exchange — some resources and products derived from them can be traded within Ghana and internationally.</w:t>
      </w:r>
    </w:p>
    <w:p>
      <w:pPr>
        <w:pStyle w:val="Heading3"/>
      </w:pPr>
      <w:r>
        <w:t>3. Resource-to-Development Examples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Resource</w:t>
            </w:r>
          </w:p>
        </w:tc>
        <w:tc>
          <w:tcPr>
            <w:tcW w:type="dxa" w:w="5112"/>
            <w:vAlign w:val="center"/>
          </w:tcPr>
          <w:p>
            <w:r/>
            <w:r>
              <w:rPr>
                <w:b w:val="0"/>
                <w:sz w:val="19"/>
              </w:rPr>
              <w:t>Possible contribution to development</w:t>
            </w:r>
          </w:p>
        </w:tc>
      </w:tr>
      <w:tr>
        <w:tc>
          <w:tcPr>
            <w:tcW w:type="dxa" w:w="5112"/>
            <w:vAlign w:val="center"/>
            <w:shd w:fill="EDE7F6"/>
          </w:tcPr>
          <w:p>
            <w:r/>
            <w:r>
              <w:rPr>
                <w:b/>
                <w:sz w:val="19"/>
              </w:rPr>
              <w:t>Fertile land and soil</w:t>
            </w:r>
          </w:p>
        </w:tc>
        <w:tc>
          <w:tcPr>
            <w:tcW w:type="dxa" w:w="5112"/>
            <w:vAlign w:val="center"/>
          </w:tcPr>
          <w:p>
            <w:r/>
            <w:r>
              <w:rPr>
                <w:b w:val="0"/>
                <w:sz w:val="19"/>
              </w:rPr>
              <w:t>Crop production, food supply, employment and agricultural income</w:t>
            </w:r>
          </w:p>
        </w:tc>
      </w:tr>
      <w:tr>
        <w:tc>
          <w:tcPr>
            <w:tcW w:type="dxa" w:w="5112"/>
            <w:vAlign w:val="center"/>
            <w:shd w:fill="EDE7F6"/>
          </w:tcPr>
          <w:p>
            <w:r/>
            <w:r>
              <w:rPr>
                <w:b/>
                <w:sz w:val="19"/>
              </w:rPr>
              <w:t>Water bodies</w:t>
            </w:r>
          </w:p>
        </w:tc>
        <w:tc>
          <w:tcPr>
            <w:tcW w:type="dxa" w:w="5112"/>
            <w:vAlign w:val="center"/>
          </w:tcPr>
          <w:p>
            <w:r/>
            <w:r>
              <w:rPr>
                <w:b w:val="0"/>
                <w:sz w:val="19"/>
              </w:rPr>
              <w:t>Fishing, water supply, transport in suitable areas and other economic activities</w:t>
            </w:r>
          </w:p>
        </w:tc>
      </w:tr>
      <w:tr>
        <w:tc>
          <w:tcPr>
            <w:tcW w:type="dxa" w:w="5112"/>
            <w:vAlign w:val="center"/>
            <w:shd w:fill="EDE7F6"/>
          </w:tcPr>
          <w:p>
            <w:r/>
            <w:r>
              <w:rPr>
                <w:b/>
                <w:sz w:val="19"/>
              </w:rPr>
              <w:t>Forests</w:t>
            </w:r>
          </w:p>
        </w:tc>
        <w:tc>
          <w:tcPr>
            <w:tcW w:type="dxa" w:w="5112"/>
            <w:vAlign w:val="center"/>
          </w:tcPr>
          <w:p>
            <w:r/>
            <w:r>
              <w:rPr>
                <w:b w:val="0"/>
                <w:sz w:val="19"/>
              </w:rPr>
              <w:t>Timber, forest products, employment and industrial raw materials</w:t>
            </w:r>
          </w:p>
        </w:tc>
      </w:tr>
      <w:tr>
        <w:tc>
          <w:tcPr>
            <w:tcW w:type="dxa" w:w="5112"/>
            <w:vAlign w:val="center"/>
            <w:shd w:fill="EDE7F6"/>
          </w:tcPr>
          <w:p>
            <w:r/>
            <w:r>
              <w:rPr>
                <w:b/>
                <w:sz w:val="19"/>
              </w:rPr>
              <w:t>Minerals</w:t>
            </w:r>
          </w:p>
        </w:tc>
        <w:tc>
          <w:tcPr>
            <w:tcW w:type="dxa" w:w="5112"/>
            <w:vAlign w:val="center"/>
          </w:tcPr>
          <w:p>
            <w:r/>
            <w:r>
              <w:rPr>
                <w:b w:val="0"/>
                <w:sz w:val="19"/>
              </w:rPr>
              <w:t>Mining-related employment, industrial activity, income and government revenue</w:t>
            </w:r>
          </w:p>
        </w:tc>
      </w:tr>
      <w:tr>
        <w:tc>
          <w:tcPr>
            <w:tcW w:type="dxa" w:w="5112"/>
            <w:vAlign w:val="center"/>
            <w:shd w:fill="EDE7F6"/>
          </w:tcPr>
          <w:p>
            <w:r/>
            <w:r>
              <w:rPr>
                <w:b/>
                <w:sz w:val="19"/>
              </w:rPr>
              <w:t>Wildlife and natural landscapes</w:t>
            </w:r>
          </w:p>
        </w:tc>
        <w:tc>
          <w:tcPr>
            <w:tcW w:type="dxa" w:w="5112"/>
            <w:vAlign w:val="center"/>
          </w:tcPr>
          <w:p>
            <w:r/>
            <w:r>
              <w:rPr>
                <w:b w:val="0"/>
                <w:sz w:val="19"/>
              </w:rPr>
              <w:t>Tourism, employment and related businesses</w:t>
            </w:r>
          </w:p>
        </w:tc>
      </w:tr>
    </w:tbl>
    <w:p>
      <w:pPr>
        <w:pStyle w:val="Heading3"/>
      </w:pPr>
      <w:r>
        <w:t>4. Responsible Use of Resources</w:t>
      </w:r>
    </w:p>
    <w:p>
      <w:r>
        <w:t>Resources are valuable, but careless exploitation can damage the environment and reduce future benefits. Responsible management includes avoiding unnecessary destruction, following appropriate regulations, restoring damaged areas where possible and using resources efficiently.</w:t>
      </w:r>
    </w:p>
    <w:p>
      <w:pPr>
        <w:pStyle w:val="Heading3"/>
      </w:pPr>
      <w:r>
        <w:t>5. Check for Understanding</w:t>
      </w:r>
    </w:p>
    <w:p>
      <w:pPr>
        <w:pStyle w:val="ListNumber"/>
        <w:spacing w:after="40"/>
      </w:pPr>
      <w:r>
        <w:t>How can forests support economic activity? — Through timber and other forest products, employment and related industries.</w:t>
      </w:r>
    </w:p>
    <w:p>
      <w:pPr>
        <w:pStyle w:val="ListNumber"/>
        <w:spacing w:after="40"/>
      </w:pPr>
      <w:r>
        <w:t>How can agriculture contribute to national development? — It provides food, employment, raw materials and income.</w:t>
      </w:r>
    </w:p>
    <w:p>
      <w:pPr>
        <w:pStyle w:val="ListNumber"/>
        <w:spacing w:after="40"/>
      </w:pPr>
      <w:r>
        <w:t>Why is responsible resource management important? — It helps preserve resources and the environment so that they can continue to support people in the future.</w:t>
      </w:r>
    </w:p>
    <w:p>
      <w:pPr>
        <w:pStyle w:val="Heading3"/>
      </w:pPr>
      <w:r>
        <w:t>6. Summary</w:t>
      </w:r>
    </w:p>
    <w:p>
      <w:r>
        <w:t>Natural resources support national development through food production, raw materials, employment, income, trade and other economic activities. Their contribution depends partly on how responsibly they are managed.</w:t>
      </w:r>
    </w:p>
    <w:p>
      <w:r>
        <w:br w:type="page"/>
      </w:r>
    </w:p>
    <w:p>
      <w:pPr>
        <w:pStyle w:val="Heading2"/>
      </w:pPr>
      <w:r>
        <w:t>Lesson 2: Human Resources and National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 / Week</w:t>
            </w:r>
          </w:p>
        </w:tc>
        <w:tc>
          <w:tcPr>
            <w:tcW w:type="dxa" w:w="5112"/>
            <w:vAlign w:val="center"/>
          </w:tcPr>
          <w:p>
            <w:r/>
            <w:r>
              <w:rPr>
                <w:b w:val="0"/>
                <w:sz w:val="19"/>
              </w:rPr>
              <w:t>One / Week 3</w:t>
            </w:r>
          </w:p>
        </w:tc>
      </w:tr>
      <w:tr>
        <w:tc>
          <w:tcPr>
            <w:tcW w:type="dxa" w:w="5112"/>
            <w:vAlign w:val="center"/>
            <w:shd w:fill="EDE7F6"/>
          </w:tcPr>
          <w:p>
            <w:r/>
            <w:r>
              <w:rPr>
                <w:b/>
                <w:sz w:val="19"/>
              </w:rPr>
              <w:t>Lesson</w:t>
            </w:r>
          </w:p>
        </w:tc>
        <w:tc>
          <w:tcPr>
            <w:tcW w:type="dxa" w:w="5112"/>
            <w:vAlign w:val="center"/>
          </w:tcPr>
          <w:p>
            <w:r/>
            <w:r>
              <w:rPr>
                <w:b w:val="0"/>
                <w:sz w:val="19"/>
              </w:rPr>
              <w:t>2</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r>
        <w:tc>
          <w:tcPr>
            <w:tcW w:type="dxa" w:w="5112"/>
            <w:vAlign w:val="center"/>
            <w:shd w:fill="EDE7F6"/>
          </w:tcPr>
          <w:p>
            <w:r/>
            <w:r>
              <w:rPr>
                <w:b/>
                <w:sz w:val="19"/>
              </w:rPr>
              <w:t>Strand</w:t>
            </w:r>
          </w:p>
        </w:tc>
        <w:tc>
          <w:tcPr>
            <w:tcW w:type="dxa" w:w="5112"/>
            <w:vAlign w:val="center"/>
          </w:tcPr>
          <w:p>
            <w:r/>
            <w:r>
              <w:rPr>
                <w:b w:val="0"/>
                <w:sz w:val="19"/>
              </w:rPr>
              <w:t>Environment</w:t>
            </w:r>
          </w:p>
        </w:tc>
      </w:tr>
      <w:tr>
        <w:tc>
          <w:tcPr>
            <w:tcW w:type="dxa" w:w="5112"/>
            <w:vAlign w:val="center"/>
            <w:shd w:fill="EDE7F6"/>
          </w:tcPr>
          <w:p>
            <w:r/>
            <w:r>
              <w:rPr>
                <w:b/>
                <w:sz w:val="19"/>
              </w:rPr>
              <w:t>Sub-Strand</w:t>
            </w:r>
          </w:p>
        </w:tc>
        <w:tc>
          <w:tcPr>
            <w:tcW w:type="dxa" w:w="5112"/>
            <w:vAlign w:val="center"/>
          </w:tcPr>
          <w:p>
            <w:r/>
            <w:r>
              <w:rPr>
                <w:b w:val="0"/>
                <w:sz w:val="19"/>
              </w:rPr>
              <w:t>Natural &amp; Human Resources</w:t>
            </w:r>
          </w:p>
        </w:tc>
      </w:tr>
      <w:tr>
        <w:tc>
          <w:tcPr>
            <w:tcW w:type="dxa" w:w="5112"/>
            <w:vAlign w:val="center"/>
            <w:shd w:fill="EDE7F6"/>
          </w:tcPr>
          <w:p>
            <w:r/>
            <w:r>
              <w:rPr>
                <w:b/>
                <w:sz w:val="19"/>
              </w:rPr>
              <w:t>Content Standard / Indicator</w:t>
            </w:r>
          </w:p>
        </w:tc>
        <w:tc>
          <w:tcPr>
            <w:tcW w:type="dxa" w:w="5112"/>
            <w:vAlign w:val="center"/>
          </w:tcPr>
          <w:p>
            <w:r/>
            <w:r>
              <w:rPr>
                <w:b w:val="0"/>
                <w:sz w:val="19"/>
              </w:rPr>
              <w:t>B9.1.4.1 — Resources of Ghana</w:t>
            </w:r>
          </w:p>
        </w:tc>
      </w:tr>
      <w:tr>
        <w:tc>
          <w:tcPr>
            <w:tcW w:type="dxa" w:w="5112"/>
            <w:vAlign w:val="center"/>
            <w:shd w:fill="EDE7F6"/>
          </w:tcPr>
          <w:p>
            <w:r/>
            <w:r>
              <w:rPr>
                <w:b/>
                <w:sz w:val="19"/>
              </w:rPr>
              <w:t>Topic</w:t>
            </w:r>
          </w:p>
        </w:tc>
        <w:tc>
          <w:tcPr>
            <w:tcW w:type="dxa" w:w="5112"/>
            <w:vAlign w:val="center"/>
          </w:tcPr>
          <w:p>
            <w:r/>
            <w:r>
              <w:rPr>
                <w:b w:val="0"/>
                <w:sz w:val="19"/>
              </w:rPr>
              <w:t>Resources and National Development</w:t>
            </w:r>
          </w:p>
        </w:tc>
      </w:tr>
      <w:tr>
        <w:tc>
          <w:tcPr>
            <w:tcW w:type="dxa" w:w="5112"/>
            <w:vAlign w:val="center"/>
            <w:shd w:fill="EDE7F6"/>
          </w:tcPr>
          <w:p>
            <w:r/>
            <w:r>
              <w:rPr>
                <w:b/>
                <w:sz w:val="19"/>
              </w:rPr>
              <w:t>Lesson Focus</w:t>
            </w:r>
          </w:p>
        </w:tc>
        <w:tc>
          <w:tcPr>
            <w:tcW w:type="dxa" w:w="5112"/>
            <w:vAlign w:val="center"/>
          </w:tcPr>
          <w:p>
            <w:r/>
            <w:r>
              <w:rPr>
                <w:b w:val="0"/>
                <w:sz w:val="19"/>
              </w:rPr>
              <w:t>Contribution of human resources to national development</w:t>
            </w:r>
          </w:p>
        </w:tc>
      </w:tr>
      <w:tr>
        <w:tc>
          <w:tcPr>
            <w:tcW w:type="dxa" w:w="5112"/>
            <w:vAlign w:val="center"/>
            <w:shd w:fill="EDE7F6"/>
          </w:tcPr>
          <w:p>
            <w:r/>
            <w:r>
              <w:rPr>
                <w:b/>
                <w:sz w:val="19"/>
              </w:rPr>
              <w:t>Previous Knowledge</w:t>
            </w:r>
          </w:p>
        </w:tc>
        <w:tc>
          <w:tcPr>
            <w:tcW w:type="dxa" w:w="5112"/>
            <w:vAlign w:val="center"/>
          </w:tcPr>
          <w:p>
            <w:r/>
            <w:r>
              <w:rPr>
                <w:b w:val="0"/>
                <w:sz w:val="19"/>
              </w:rPr>
              <w:t>Learners understand human resources and have discussed their importance.</w:t>
            </w:r>
          </w:p>
        </w:tc>
      </w:tr>
      <w:tr>
        <w:tc>
          <w:tcPr>
            <w:tcW w:type="dxa" w:w="5112"/>
            <w:vAlign w:val="center"/>
            <w:shd w:fill="EDE7F6"/>
          </w:tcPr>
          <w:p>
            <w:r/>
            <w:r>
              <w:rPr>
                <w:b/>
                <w:sz w:val="19"/>
              </w:rPr>
              <w:t>Objectives</w:t>
            </w:r>
          </w:p>
        </w:tc>
        <w:tc>
          <w:tcPr>
            <w:tcW w:type="dxa" w:w="5112"/>
            <w:vAlign w:val="center"/>
          </w:tcPr>
          <w:p>
            <w:r/>
            <w:r>
              <w:rPr>
                <w:b w:val="0"/>
                <w:sz w:val="19"/>
              </w:rPr>
              <w:t>By the end of the lesson, learners should be able to: (1) explain at least five contributions of human resources to national development; (2) relate education, skills and labour to development; (3) explain why responsible use of both human and natural resources is important.</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and collaboration.</w:t>
            </w:r>
          </w:p>
        </w:tc>
      </w:tr>
      <w:tr>
        <w:tc>
          <w:tcPr>
            <w:tcW w:type="dxa" w:w="5112"/>
            <w:vAlign w:val="center"/>
            <w:shd w:fill="EDE7F6"/>
          </w:tcPr>
          <w:p>
            <w:r/>
            <w:r>
              <w:rPr>
                <w:b/>
                <w:sz w:val="19"/>
              </w:rPr>
              <w:t>Values</w:t>
            </w:r>
          </w:p>
        </w:tc>
        <w:tc>
          <w:tcPr>
            <w:tcW w:type="dxa" w:w="5112"/>
            <w:vAlign w:val="center"/>
          </w:tcPr>
          <w:p>
            <w:r/>
            <w:r>
              <w:rPr>
                <w:b w:val="0"/>
                <w:sz w:val="19"/>
              </w:rPr>
              <w:t>Hard work; responsibility; cooperation; respect for work.</w:t>
            </w:r>
          </w:p>
        </w:tc>
      </w:tr>
      <w:tr>
        <w:tc>
          <w:tcPr>
            <w:tcW w:type="dxa" w:w="5112"/>
            <w:vAlign w:val="center"/>
            <w:shd w:fill="EDE7F6"/>
          </w:tcPr>
          <w:p>
            <w:r/>
            <w:r>
              <w:rPr>
                <w:b/>
                <w:sz w:val="19"/>
              </w:rPr>
              <w:t>Resources</w:t>
            </w:r>
          </w:p>
        </w:tc>
        <w:tc>
          <w:tcPr>
            <w:tcW w:type="dxa" w:w="5112"/>
            <w:vAlign w:val="center"/>
          </w:tcPr>
          <w:p>
            <w:r/>
            <w:r>
              <w:rPr>
                <w:b w:val="0"/>
                <w:sz w:val="19"/>
              </w:rPr>
              <w:t>Charts, discussion prompts, chalkboard and exercise books.</w:t>
            </w:r>
          </w:p>
        </w:tc>
      </w:tr>
    </w:tbl>
    <w:p>
      <w:pPr>
        <w:pStyle w:val="Heading3"/>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 / Time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val="0"/>
                <w:sz w:val="19"/>
              </w:rPr>
              <w:t>Recap</w:t>
            </w:r>
          </w:p>
        </w:tc>
        <w:tc>
          <w:tcPr>
            <w:tcW w:type="dxa" w:w="3408"/>
            <w:vAlign w:val="center"/>
          </w:tcPr>
          <w:p>
            <w:r/>
            <w:r>
              <w:rPr>
                <w:b w:val="0"/>
                <w:sz w:val="19"/>
              </w:rPr>
              <w:t>Asks learners to name natural resources and state two ways they support development.</w:t>
            </w:r>
          </w:p>
        </w:tc>
        <w:tc>
          <w:tcPr>
            <w:tcW w:type="dxa" w:w="3408"/>
            <w:vAlign w:val="center"/>
          </w:tcPr>
          <w:p>
            <w:r/>
            <w:r>
              <w:rPr>
                <w:b w:val="0"/>
                <w:sz w:val="19"/>
              </w:rPr>
              <w:t>Respond and link answers to the previous lesson.</w:t>
            </w:r>
          </w:p>
        </w:tc>
      </w:tr>
      <w:tr>
        <w:tc>
          <w:tcPr>
            <w:tcW w:type="dxa" w:w="3408"/>
            <w:vAlign w:val="center"/>
          </w:tcPr>
          <w:p>
            <w:r/>
            <w:r>
              <w:rPr>
                <w:b w:val="0"/>
                <w:sz w:val="19"/>
              </w:rPr>
              <w:t>Presentation</w:t>
            </w:r>
          </w:p>
        </w:tc>
        <w:tc>
          <w:tcPr>
            <w:tcW w:type="dxa" w:w="3408"/>
            <w:vAlign w:val="center"/>
          </w:tcPr>
          <w:p>
            <w:r/>
            <w:r>
              <w:rPr>
                <w:b w:val="0"/>
                <w:sz w:val="19"/>
              </w:rPr>
              <w:t>Explains that human resources provide the knowledge, skills, labour, creativity and leadership needed to turn opportunities and resources into useful goods and services.</w:t>
            </w:r>
          </w:p>
        </w:tc>
        <w:tc>
          <w:tcPr>
            <w:tcW w:type="dxa" w:w="3408"/>
            <w:vAlign w:val="center"/>
          </w:tcPr>
          <w:p>
            <w:r/>
            <w:r>
              <w:rPr>
                <w:b w:val="0"/>
                <w:sz w:val="19"/>
              </w:rPr>
              <w:t>Listen and give examples.</w:t>
            </w:r>
          </w:p>
        </w:tc>
      </w:tr>
      <w:tr>
        <w:tc>
          <w:tcPr>
            <w:tcW w:type="dxa" w:w="3408"/>
            <w:vAlign w:val="center"/>
          </w:tcPr>
          <w:p>
            <w:r/>
            <w:r>
              <w:rPr>
                <w:b w:val="0"/>
                <w:sz w:val="19"/>
              </w:rPr>
              <w:t>Chart Discussion</w:t>
            </w:r>
          </w:p>
        </w:tc>
        <w:tc>
          <w:tcPr>
            <w:tcW w:type="dxa" w:w="3408"/>
            <w:vAlign w:val="center"/>
          </w:tcPr>
          <w:p>
            <w:r/>
            <w:r>
              <w:rPr>
                <w:b w:val="0"/>
                <w:sz w:val="19"/>
              </w:rPr>
              <w:t>Uses a chart linking human resources with areas of development: teachers → education; health workers → health; farmers → food; engineers/technicians → infrastructure and technology; entrepreneurs → businesses and employment.</w:t>
            </w:r>
          </w:p>
        </w:tc>
        <w:tc>
          <w:tcPr>
            <w:tcW w:type="dxa" w:w="3408"/>
            <w:vAlign w:val="center"/>
          </w:tcPr>
          <w:p>
            <w:r/>
            <w:r>
              <w:rPr>
                <w:b w:val="0"/>
                <w:sz w:val="19"/>
              </w:rPr>
              <w:t>Interpret the chart and discuss each relationship.</w:t>
            </w:r>
          </w:p>
        </w:tc>
      </w:tr>
      <w:tr>
        <w:tc>
          <w:tcPr>
            <w:tcW w:type="dxa" w:w="3408"/>
            <w:vAlign w:val="center"/>
          </w:tcPr>
          <w:p>
            <w:r/>
            <w:r>
              <w:rPr>
                <w:b w:val="0"/>
                <w:sz w:val="19"/>
              </w:rPr>
              <w:t>Group Task</w:t>
            </w:r>
          </w:p>
        </w:tc>
        <w:tc>
          <w:tcPr>
            <w:tcW w:type="dxa" w:w="3408"/>
            <w:vAlign w:val="center"/>
          </w:tcPr>
          <w:p>
            <w:r/>
            <w:r>
              <w:rPr>
                <w:b w:val="0"/>
                <w:sz w:val="19"/>
              </w:rPr>
              <w:t>Groups learners to discuss how education and skills development can improve the contribution of human resources.</w:t>
            </w:r>
          </w:p>
        </w:tc>
        <w:tc>
          <w:tcPr>
            <w:tcW w:type="dxa" w:w="3408"/>
            <w:vAlign w:val="center"/>
          </w:tcPr>
          <w:p>
            <w:r/>
            <w:r>
              <w:rPr>
                <w:b w:val="0"/>
                <w:sz w:val="19"/>
              </w:rPr>
              <w:t>Discuss and present findings.</w:t>
            </w:r>
          </w:p>
        </w:tc>
      </w:tr>
      <w:tr>
        <w:tc>
          <w:tcPr>
            <w:tcW w:type="dxa" w:w="3408"/>
            <w:vAlign w:val="center"/>
          </w:tcPr>
          <w:p>
            <w:r/>
            <w:r>
              <w:rPr>
                <w:b w:val="0"/>
                <w:sz w:val="19"/>
              </w:rPr>
              <w:t>Conclusion</w:t>
            </w:r>
          </w:p>
        </w:tc>
        <w:tc>
          <w:tcPr>
            <w:tcW w:type="dxa" w:w="3408"/>
            <w:vAlign w:val="center"/>
          </w:tcPr>
          <w:p>
            <w:r/>
            <w:r>
              <w:rPr>
                <w:b w:val="0"/>
                <w:sz w:val="19"/>
              </w:rPr>
              <w:t>Reviews the combined role of human and natural resources and stresses responsible use, skills development and productive work.</w:t>
            </w:r>
          </w:p>
        </w:tc>
        <w:tc>
          <w:tcPr>
            <w:tcW w:type="dxa" w:w="3408"/>
            <w:vAlign w:val="center"/>
          </w:tcPr>
          <w:p>
            <w:r/>
            <w:r>
              <w:rPr>
                <w:b w:val="0"/>
                <w:sz w:val="19"/>
              </w:rPr>
              <w:t>Summarise and answer assessment questions.</w:t>
            </w:r>
          </w:p>
        </w:tc>
      </w:tr>
    </w:tbl>
    <w:p>
      <w:pPr>
        <w:pStyle w:val="Heading3"/>
      </w:pPr>
      <w:r>
        <w:t>Assessment</w:t>
      </w:r>
    </w:p>
    <w:p>
      <w:pPr>
        <w:pStyle w:val="ListNumber"/>
        <w:spacing w:after="40"/>
      </w:pPr>
      <w:r>
        <w:t>State five ways human resources contribute to national development.</w:t>
      </w:r>
    </w:p>
    <w:p>
      <w:pPr>
        <w:pStyle w:val="ListNumber"/>
        <w:spacing w:after="40"/>
      </w:pPr>
      <w:r>
        <w:t>How do teachers contribute to national development?</w:t>
      </w:r>
    </w:p>
    <w:p>
      <w:pPr>
        <w:pStyle w:val="ListNumber"/>
        <w:spacing w:after="40"/>
      </w:pPr>
      <w:r>
        <w:t>How do farmers contribute to national development?</w:t>
      </w:r>
    </w:p>
    <w:p>
      <w:pPr>
        <w:pStyle w:val="ListNumber"/>
        <w:spacing w:after="40"/>
      </w:pPr>
      <w:r>
        <w:t>Why are education and skills development important?</w:t>
      </w:r>
    </w:p>
    <w:p>
      <w:pPr>
        <w:pStyle w:val="ListNumber"/>
        <w:spacing w:after="40"/>
      </w:pPr>
      <w:r>
        <w:t>Explain one way human and natural resources work together.</w:t>
      </w:r>
    </w:p>
    <w:p>
      <w:pPr>
        <w:pStyle w:val="Heading3"/>
      </w:pPr>
      <w:r>
        <w:t>Differentiation</w:t>
      </w:r>
    </w:p>
    <w:p>
      <w:pPr>
        <w:pStyle w:val="ListBullet"/>
        <w:spacing w:after="40"/>
      </w:pPr>
      <w:r>
        <w:t>Provide occupation-to-contribution examples for learners needing support.</w:t>
      </w:r>
    </w:p>
    <w:p>
      <w:pPr>
        <w:pStyle w:val="ListBullet"/>
        <w:spacing w:after="40"/>
      </w:pPr>
      <w:r>
        <w:t>Ask advanced learners to explain how lack of skilled workers can affect development.</w:t>
      </w:r>
    </w:p>
    <w:p>
      <w:pPr>
        <w:pStyle w:val="Heading3"/>
      </w:pPr>
      <w:r>
        <w:t>Homework</w:t>
      </w:r>
    </w:p>
    <w:p>
      <w:r>
        <w:t>Select four occupations and state one contribution each makes to Ghana’s national development.</w:t>
      </w:r>
    </w:p>
    <w:p>
      <w:r>
        <w:br w:type="page"/>
      </w:r>
    </w:p>
    <w:p>
      <w:pPr>
        <w:pStyle w:val="Heading1"/>
      </w:pPr>
      <w:r>
        <w:t>PART III — LESSON NOTES</w:t>
      </w:r>
    </w:p>
    <w:p>
      <w:pPr>
        <w:pStyle w:val="Heading2"/>
      </w:pPr>
      <w:r>
        <w:t>Lesson 2 Notes: Human Resources and National Development</w:t>
      </w:r>
    </w:p>
    <w:p>
      <w:pPr>
        <w:pStyle w:val="Heading3"/>
      </w:pPr>
      <w:r>
        <w:t>1. Human Resources as a Development Resource</w:t>
      </w:r>
    </w:p>
    <w:p>
      <w:r>
        <w:t>Human resources contribute to development through the knowledge, skills, labour, experience, creativity and leadership of people. Natural resources may provide materials and opportunities, but people are needed to organise activities, apply knowledge and transform resources into useful products and services.</w:t>
      </w:r>
    </w:p>
    <w:p>
      <w:pPr>
        <w:pStyle w:val="Heading3"/>
      </w:pPr>
      <w:r>
        <w:t>2. Contributions of Human Resources</w:t>
      </w:r>
    </w:p>
    <w:p>
      <w:pPr>
        <w:pStyle w:val="ListBullet"/>
        <w:spacing w:after="40"/>
      </w:pPr>
      <w:r>
        <w:t>Education — teachers and education workers develop knowledge and skills in learners.</w:t>
      </w:r>
    </w:p>
    <w:p>
      <w:pPr>
        <w:pStyle w:val="ListBullet"/>
        <w:spacing w:after="40"/>
      </w:pPr>
      <w:r>
        <w:t>Health — health workers provide services that help maintain a healthy population.</w:t>
      </w:r>
    </w:p>
    <w:p>
      <w:pPr>
        <w:pStyle w:val="ListBullet"/>
        <w:spacing w:after="40"/>
      </w:pPr>
      <w:r>
        <w:t>Agriculture — farmers and agricultural workers produce food and agricultural raw materials.</w:t>
      </w:r>
    </w:p>
    <w:p>
      <w:pPr>
        <w:pStyle w:val="ListBullet"/>
        <w:spacing w:after="40"/>
      </w:pPr>
      <w:r>
        <w:t>Industry and technology — engineers, technicians and artisans design, build, maintain and operate systems and equipment.</w:t>
      </w:r>
    </w:p>
    <w:p>
      <w:pPr>
        <w:pStyle w:val="ListBullet"/>
        <w:spacing w:after="40"/>
      </w:pPr>
      <w:r>
        <w:t>Business and employment — entrepreneurs and business workers establish and operate enterprises that provide goods, services and employment.</w:t>
      </w:r>
    </w:p>
    <w:p>
      <w:pPr>
        <w:pStyle w:val="ListBullet"/>
        <w:spacing w:after="40"/>
      </w:pPr>
      <w:r>
        <w:t>Public administration and leadership — trained personnel help plan, organise and implement public activities.</w:t>
      </w:r>
    </w:p>
    <w:p>
      <w:pPr>
        <w:pStyle w:val="ListBullet"/>
        <w:spacing w:after="40"/>
      </w:pPr>
      <w:r>
        <w:t>Innovation and problem solving — skilled and creative people develop new ideas and methods for addressing challenges.</w:t>
      </w:r>
    </w:p>
    <w:p>
      <w:pPr>
        <w:pStyle w:val="Heading3"/>
      </w:pPr>
      <w:r>
        <w:t>3. Human and Natural Resources Working Together</w:t>
      </w:r>
    </w:p>
    <w:p>
      <w:r>
        <w:t>Human and natural resources complement one another. For example, fertile land is a natural resource, while farmers provide the knowledge, skills and labour needed to produce crops from it. Mineral deposits are natural resources, while geologists, engineers, technicians and other workers use their skills to explore, extract and process them.</w:t>
      </w:r>
    </w:p>
    <w:p>
      <w:pPr>
        <w:pStyle w:val="Heading3"/>
      </w:pPr>
      <w:r>
        <w:t>4. Education, Skills and Development</w:t>
      </w:r>
    </w:p>
    <w:p>
      <w:r>
        <w:t>Education and skills training can improve the ability of people to perform productive work, solve problems and use resources effectively. A country therefore needs people with different kinds of knowledge and skills, including professional, technical, vocational and practical skills.</w:t>
      </w:r>
    </w:p>
    <w:p>
      <w:pPr>
        <w:pStyle w:val="Heading3"/>
      </w:pPr>
      <w:r>
        <w:t>5. Practice Questions</w:t>
      </w:r>
    </w:p>
    <w:p>
      <w:pPr>
        <w:pStyle w:val="ListNumber"/>
        <w:spacing w:after="40"/>
      </w:pPr>
      <w:r>
        <w:t>Explain the role of human resources in national development.</w:t>
      </w:r>
    </w:p>
    <w:p>
      <w:pPr>
        <w:pStyle w:val="ListNumber"/>
        <w:spacing w:after="40"/>
      </w:pPr>
      <w:r>
        <w:t>Give two examples of how education contributes to development.</w:t>
      </w:r>
    </w:p>
    <w:p>
      <w:pPr>
        <w:pStyle w:val="ListNumber"/>
        <w:spacing w:after="40"/>
      </w:pPr>
      <w:r>
        <w:t>State two ways skilled workers contribute to economic activity.</w:t>
      </w:r>
    </w:p>
    <w:p>
      <w:pPr>
        <w:pStyle w:val="ListNumber"/>
        <w:spacing w:after="40"/>
      </w:pPr>
      <w:r>
        <w:t>Explain the relationship between a natural resource and the people who use it.</w:t>
      </w:r>
    </w:p>
    <w:p>
      <w:pPr>
        <w:pStyle w:val="Heading3"/>
      </w:pPr>
      <w:r>
        <w:t>Expected Points</w:t>
      </w:r>
    </w:p>
    <w:p>
      <w:pPr>
        <w:pStyle w:val="ListBullet"/>
        <w:spacing w:after="40"/>
      </w:pPr>
      <w:r>
        <w:t>Human resources provide labour, knowledge, skills and creativity.</w:t>
      </w:r>
    </w:p>
    <w:p>
      <w:pPr>
        <w:pStyle w:val="ListBullet"/>
        <w:spacing w:after="40"/>
      </w:pPr>
      <w:r>
        <w:t>Teachers and other educators build knowledge and skills.</w:t>
      </w:r>
    </w:p>
    <w:p>
      <w:pPr>
        <w:pStyle w:val="ListBullet"/>
        <w:spacing w:after="40"/>
      </w:pPr>
      <w:r>
        <w:t>Skilled workers provide professional and technical services.</w:t>
      </w:r>
    </w:p>
    <w:p>
      <w:pPr>
        <w:pStyle w:val="ListBullet"/>
        <w:spacing w:after="40"/>
      </w:pPr>
      <w:r>
        <w:t>People use and manage natural resources for productive activities.</w:t>
      </w:r>
    </w:p>
    <w:p>
      <w:pPr>
        <w:pStyle w:val="ListBullet"/>
        <w:spacing w:after="40"/>
      </w:pPr>
      <w:r>
        <w:t>Human resources support innovation, leadership, production and employment.</w:t>
      </w:r>
    </w:p>
    <w:p>
      <w:pPr>
        <w:pStyle w:val="Heading3"/>
      </w:pPr>
      <w:r>
        <w:t>6. Summary</w:t>
      </w:r>
    </w:p>
    <w:p>
      <w:r>
        <w:t>Both natural and human resources contribute to national development. Natural resources provide materials and opportunities, while human resources provide knowledge, skills, labour, creativity and organisation. Sustainable development requires responsible management of resources and continuous development of people’s skills.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