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SOCIAL STUDIES</w:t>
      </w:r>
    </w:p>
    <w:p>
      <w:pPr>
        <w:jc w:val="center"/>
      </w:pPr>
      <w:r>
        <w:rPr>
          <w:b/>
          <w:sz w:val="34"/>
        </w:rPr>
        <w:t>BASIC 8 — TERM ONE</w:t>
      </w:r>
    </w:p>
    <w:p>
      <w:pPr>
        <w:jc w:val="center"/>
      </w:pPr>
      <w:r>
        <w:rPr>
          <w:b/>
          <w:sz w:val="38"/>
        </w:rPr>
        <w:t>WEEK 14 REVISION</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Item</w:t>
            </w:r>
          </w:p>
        </w:tc>
        <w:tc>
          <w:tcPr>
            <w:tcW w:type="dxa" w:w="5112"/>
            <w:shd w:fill="D9E2F3"/>
            <w:vAlign w:val="center"/>
          </w:tcPr>
          <w:p>
            <w:r/>
            <w:r>
              <w:rPr>
                <w:rFonts w:ascii="Aptos" w:hAnsi="Aptos"/>
                <w:b/>
                <w:sz w:val="18"/>
              </w:rPr>
              <w:t>Details</w:t>
            </w:r>
          </w:p>
        </w:tc>
      </w:tr>
      <w:tr>
        <w:tc>
          <w:tcPr>
            <w:tcW w:type="dxa" w:w="5112"/>
            <w:vAlign w:val="center"/>
          </w:tcPr>
          <w:p>
            <w:r/>
            <w:r>
              <w:rPr>
                <w:rFonts w:ascii="Aptos" w:hAnsi="Aptos"/>
                <w:sz w:val="18"/>
              </w:rPr>
              <w:t>Subject</w:t>
            </w:r>
          </w:p>
        </w:tc>
        <w:tc>
          <w:tcPr>
            <w:tcW w:type="dxa" w:w="5112"/>
            <w:vAlign w:val="center"/>
          </w:tcPr>
          <w:p>
            <w:r/>
            <w:r>
              <w:rPr>
                <w:rFonts w:ascii="Aptos" w:hAnsi="Aptos"/>
                <w:sz w:val="18"/>
              </w:rPr>
              <w:t>Social Studies</w:t>
            </w:r>
          </w:p>
        </w:tc>
      </w:tr>
      <w:tr>
        <w:tc>
          <w:tcPr>
            <w:tcW w:type="dxa" w:w="5112"/>
            <w:vAlign w:val="center"/>
          </w:tcPr>
          <w:p>
            <w:r/>
            <w:r>
              <w:rPr>
                <w:rFonts w:ascii="Aptos" w:hAnsi="Aptos"/>
                <w:sz w:val="18"/>
              </w:rPr>
              <w:t>Class</w:t>
            </w:r>
          </w:p>
        </w:tc>
        <w:tc>
          <w:tcPr>
            <w:tcW w:type="dxa" w:w="5112"/>
            <w:vAlign w:val="center"/>
          </w:tcPr>
          <w:p>
            <w:r/>
            <w:r>
              <w:rPr>
                <w:rFonts w:ascii="Aptos" w:hAnsi="Aptos"/>
                <w:sz w:val="18"/>
              </w:rPr>
              <w:t>Basic 8</w:t>
            </w:r>
          </w:p>
        </w:tc>
      </w:tr>
      <w:tr>
        <w:tc>
          <w:tcPr>
            <w:tcW w:type="dxa" w:w="5112"/>
            <w:vAlign w:val="center"/>
          </w:tcPr>
          <w:p>
            <w:r/>
            <w:r>
              <w:rPr>
                <w:rFonts w:ascii="Aptos" w:hAnsi="Aptos"/>
                <w:sz w:val="18"/>
              </w:rPr>
              <w:t>Term / Week</w:t>
            </w:r>
          </w:p>
        </w:tc>
        <w:tc>
          <w:tcPr>
            <w:tcW w:type="dxa" w:w="5112"/>
            <w:vAlign w:val="center"/>
          </w:tcPr>
          <w:p>
            <w:r/>
            <w:r>
              <w:rPr>
                <w:rFonts w:ascii="Aptos" w:hAnsi="Aptos"/>
                <w:sz w:val="18"/>
              </w:rPr>
              <w:t>Term One / Week 14</w:t>
            </w:r>
          </w:p>
        </w:tc>
      </w:tr>
      <w:tr>
        <w:tc>
          <w:tcPr>
            <w:tcW w:type="dxa" w:w="5112"/>
            <w:vAlign w:val="center"/>
          </w:tcPr>
          <w:p>
            <w:r/>
            <w:r>
              <w:rPr>
                <w:rFonts w:ascii="Aptos" w:hAnsi="Aptos"/>
                <w:sz w:val="18"/>
              </w:rPr>
              <w:t>Academic Year</w:t>
            </w:r>
          </w:p>
        </w:tc>
        <w:tc>
          <w:tcPr>
            <w:tcW w:type="dxa" w:w="5112"/>
            <w:vAlign w:val="center"/>
          </w:tcPr>
          <w:p>
            <w:r/>
            <w:r>
              <w:rPr>
                <w:rFonts w:ascii="Aptos" w:hAnsi="Aptos"/>
                <w:sz w:val="18"/>
              </w:rPr>
              <w:t>2026/2027</w:t>
            </w:r>
          </w:p>
        </w:tc>
      </w:tr>
      <w:tr>
        <w:tc>
          <w:tcPr>
            <w:tcW w:type="dxa" w:w="5112"/>
            <w:vAlign w:val="center"/>
          </w:tcPr>
          <w:p>
            <w:r/>
            <w:r>
              <w:rPr>
                <w:rFonts w:ascii="Aptos" w:hAnsi="Aptos"/>
                <w:sz w:val="18"/>
              </w:rPr>
              <w:t>Focus</w:t>
            </w:r>
          </w:p>
        </w:tc>
        <w:tc>
          <w:tcPr>
            <w:tcW w:type="dxa" w:w="5112"/>
            <w:vAlign w:val="center"/>
          </w:tcPr>
          <w:p>
            <w:r/>
            <w:r>
              <w:rPr>
                <w:rFonts w:ascii="Aptos" w:hAnsi="Aptos"/>
                <w:sz w:val="18"/>
              </w:rPr>
              <w:t>Comprehensive revision of all topics covered in the term</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Exercise books, past questions</w:t>
            </w:r>
          </w:p>
        </w:tc>
      </w:tr>
    </w:tbl>
    <w:p>
      <w:r>
        <w:t>This week follows the supplied Scheme of Learning: comprehensive revision through group discussions and practice questions. No new topic is introduced.</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Planning Area</w:t>
            </w:r>
          </w:p>
        </w:tc>
        <w:tc>
          <w:tcPr>
            <w:tcW w:type="dxa" w:w="5112"/>
            <w:shd w:fill="D9E2F3"/>
            <w:vAlign w:val="center"/>
          </w:tcPr>
          <w:p>
            <w:r/>
            <w:r>
              <w:rPr>
                <w:rFonts w:ascii="Aptos" w:hAnsi="Aptos"/>
                <w:b/>
                <w:sz w:val="18"/>
              </w:rPr>
              <w:t>Week 14</w:t>
            </w:r>
          </w:p>
        </w:tc>
      </w:tr>
      <w:tr>
        <w:tc>
          <w:tcPr>
            <w:tcW w:type="dxa" w:w="5112"/>
            <w:vAlign w:val="center"/>
          </w:tcPr>
          <w:p>
            <w:r/>
            <w:r>
              <w:rPr>
                <w:rFonts w:ascii="Aptos" w:hAnsi="Aptos"/>
                <w:sz w:val="18"/>
              </w:rPr>
              <w:t>Subject / Class</w:t>
            </w:r>
          </w:p>
        </w:tc>
        <w:tc>
          <w:tcPr>
            <w:tcW w:type="dxa" w:w="5112"/>
            <w:vAlign w:val="center"/>
          </w:tcPr>
          <w:p>
            <w:r/>
            <w:r>
              <w:rPr>
                <w:rFonts w:ascii="Aptos" w:hAnsi="Aptos"/>
                <w:sz w:val="18"/>
              </w:rPr>
              <w:t>Social Studies / Basic 8</w:t>
            </w:r>
          </w:p>
        </w:tc>
      </w:tr>
      <w:tr>
        <w:tc>
          <w:tcPr>
            <w:tcW w:type="dxa" w:w="5112"/>
            <w:vAlign w:val="center"/>
          </w:tcPr>
          <w:p>
            <w:r/>
            <w:r>
              <w:rPr>
                <w:rFonts w:ascii="Aptos" w:hAnsi="Aptos"/>
                <w:sz w:val="18"/>
              </w:rPr>
              <w:t>Term</w:t>
            </w:r>
          </w:p>
        </w:tc>
        <w:tc>
          <w:tcPr>
            <w:tcW w:type="dxa" w:w="5112"/>
            <w:vAlign w:val="center"/>
          </w:tcPr>
          <w:p>
            <w:r/>
            <w:r>
              <w:rPr>
                <w:rFonts w:ascii="Aptos" w:hAnsi="Aptos"/>
                <w:sz w:val="18"/>
              </w:rPr>
              <w:t>One</w:t>
            </w:r>
          </w:p>
        </w:tc>
      </w:tr>
      <w:tr>
        <w:tc>
          <w:tcPr>
            <w:tcW w:type="dxa" w:w="5112"/>
            <w:vAlign w:val="center"/>
          </w:tcPr>
          <w:p>
            <w:r/>
            <w:r>
              <w:rPr>
                <w:rFonts w:ascii="Aptos" w:hAnsi="Aptos"/>
                <w:sz w:val="18"/>
              </w:rPr>
              <w:t>Strand / Sub-Strand</w:t>
            </w:r>
          </w:p>
        </w:tc>
        <w:tc>
          <w:tcPr>
            <w:tcW w:type="dxa" w:w="5112"/>
            <w:vAlign w:val="center"/>
          </w:tcPr>
          <w:p>
            <w:r/>
            <w:r>
              <w:rPr>
                <w:rFonts w:ascii="Aptos" w:hAnsi="Aptos"/>
                <w:sz w:val="18"/>
              </w:rPr>
              <w:t>Revision — All topics covered in the term</w:t>
            </w:r>
          </w:p>
        </w:tc>
      </w:tr>
      <w:tr>
        <w:tc>
          <w:tcPr>
            <w:tcW w:type="dxa" w:w="5112"/>
            <w:vAlign w:val="center"/>
          </w:tcPr>
          <w:p>
            <w:r/>
            <w:r>
              <w:rPr>
                <w:rFonts w:ascii="Aptos" w:hAnsi="Aptos"/>
                <w:sz w:val="18"/>
              </w:rPr>
              <w:t>Content Standard / Indicator</w:t>
            </w:r>
          </w:p>
        </w:tc>
        <w:tc>
          <w:tcPr>
            <w:tcW w:type="dxa" w:w="5112"/>
            <w:vAlign w:val="center"/>
          </w:tcPr>
          <w:p>
            <w:r/>
            <w:r>
              <w:rPr>
                <w:rFonts w:ascii="Aptos" w:hAnsi="Aptos"/>
                <w:sz w:val="18"/>
              </w:rPr>
              <w:t>All content standards/indicators covered in Weeks 1–13</w:t>
            </w:r>
          </w:p>
        </w:tc>
      </w:tr>
      <w:tr>
        <w:tc>
          <w:tcPr>
            <w:tcW w:type="dxa" w:w="5112"/>
            <w:vAlign w:val="center"/>
          </w:tcPr>
          <w:p>
            <w:r/>
            <w:r>
              <w:rPr>
                <w:rFonts w:ascii="Aptos" w:hAnsi="Aptos"/>
                <w:sz w:val="18"/>
              </w:rPr>
              <w:t>Scheme Activity</w:t>
            </w:r>
          </w:p>
        </w:tc>
        <w:tc>
          <w:tcPr>
            <w:tcW w:type="dxa" w:w="5112"/>
            <w:vAlign w:val="center"/>
          </w:tcPr>
          <w:p>
            <w:r/>
            <w:r>
              <w:rPr>
                <w:rFonts w:ascii="Aptos" w:hAnsi="Aptos"/>
                <w:sz w:val="18"/>
              </w:rPr>
              <w:t>Comprehensive revision; group discussions and practice questions</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Exercise books, past questions</w:t>
            </w:r>
          </w:p>
        </w:tc>
      </w:tr>
      <w:tr>
        <w:tc>
          <w:tcPr>
            <w:tcW w:type="dxa" w:w="5112"/>
            <w:vAlign w:val="center"/>
          </w:tcPr>
          <w:p>
            <w:r/>
            <w:r>
              <w:rPr>
                <w:rFonts w:ascii="Aptos" w:hAnsi="Aptos"/>
                <w:sz w:val="18"/>
              </w:rPr>
              <w:t>Lesson 1 Focus</w:t>
            </w:r>
          </w:p>
        </w:tc>
        <w:tc>
          <w:tcPr>
            <w:tcW w:type="dxa" w:w="5112"/>
            <w:vAlign w:val="center"/>
          </w:tcPr>
          <w:p>
            <w:r/>
            <w:r>
              <w:rPr>
                <w:rFonts w:ascii="Aptos" w:hAnsi="Aptos"/>
                <w:sz w:val="18"/>
              </w:rPr>
              <w:t>Environment, Mapping Skills, Family Life</w:t>
            </w:r>
          </w:p>
        </w:tc>
      </w:tr>
      <w:tr>
        <w:tc>
          <w:tcPr>
            <w:tcW w:type="dxa" w:w="5112"/>
            <w:vAlign w:val="center"/>
          </w:tcPr>
          <w:p>
            <w:r/>
            <w:r>
              <w:rPr>
                <w:rFonts w:ascii="Aptos" w:hAnsi="Aptos"/>
                <w:sz w:val="18"/>
              </w:rPr>
              <w:t>Lesson 2 Focus</w:t>
            </w:r>
          </w:p>
        </w:tc>
        <w:tc>
          <w:tcPr>
            <w:tcW w:type="dxa" w:w="5112"/>
            <w:vAlign w:val="center"/>
          </w:tcPr>
          <w:p>
            <w:r/>
            <w:r>
              <w:rPr>
                <w:rFonts w:ascii="Aptos" w:hAnsi="Aptos"/>
                <w:sz w:val="18"/>
              </w:rPr>
              <w:t>Community Development, Conflict Prevention, integrated practice</w:t>
            </w:r>
          </w:p>
        </w:tc>
      </w:tr>
    </w:tbl>
    <w:p>
      <w:r>
        <w:t>The two revision lessons cover the full sequence taught in Weeks 1–13. Lesson 1 consolidates environmental issues, map work and family topics. Lesson 2 consolidates contribution to community development, community-service planning, conflict prevention/management and mixed practice.</w:t>
      </w:r>
    </w:p>
    <w:p>
      <w:r>
        <w:br w:type="page"/>
      </w:r>
    </w:p>
    <w:p>
      <w:pPr>
        <w:pStyle w:val="Heading2"/>
      </w:pPr>
      <w:r>
        <w:t>Lesson Plan 1: Revision: Environment, Mapping Skills and Family Life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Lesson Information</w:t>
            </w:r>
          </w:p>
        </w:tc>
        <w:tc>
          <w:tcPr>
            <w:tcW w:type="dxa" w:w="5112"/>
            <w:shd w:fill="D9E2F3"/>
            <w:vAlign w:val="center"/>
          </w:tcPr>
          <w:p>
            <w:r/>
            <w:r>
              <w:rPr>
                <w:rFonts w:ascii="Aptos" w:hAnsi="Aptos"/>
                <w:b/>
                <w:sz w:val="18"/>
              </w:rPr>
              <w:t>Details</w:t>
            </w:r>
          </w:p>
        </w:tc>
      </w:tr>
      <w:tr>
        <w:tc>
          <w:tcPr>
            <w:tcW w:type="dxa" w:w="5112"/>
            <w:vAlign w:val="center"/>
          </w:tcPr>
          <w:p>
            <w:r/>
            <w:r>
              <w:rPr>
                <w:rFonts w:ascii="Aptos" w:hAnsi="Aptos"/>
                <w:sz w:val="18"/>
              </w:rPr>
              <w:t>Subject</w:t>
            </w:r>
          </w:p>
        </w:tc>
        <w:tc>
          <w:tcPr>
            <w:tcW w:type="dxa" w:w="5112"/>
            <w:vAlign w:val="center"/>
          </w:tcPr>
          <w:p>
            <w:r/>
            <w:r>
              <w:rPr>
                <w:rFonts w:ascii="Aptos" w:hAnsi="Aptos"/>
                <w:sz w:val="18"/>
              </w:rPr>
              <w:t>Social Studies</w:t>
            </w:r>
          </w:p>
        </w:tc>
      </w:tr>
      <w:tr>
        <w:tc>
          <w:tcPr>
            <w:tcW w:type="dxa" w:w="5112"/>
            <w:vAlign w:val="center"/>
          </w:tcPr>
          <w:p>
            <w:r/>
            <w:r>
              <w:rPr>
                <w:rFonts w:ascii="Aptos" w:hAnsi="Aptos"/>
                <w:sz w:val="18"/>
              </w:rPr>
              <w:t>Class</w:t>
            </w:r>
          </w:p>
        </w:tc>
        <w:tc>
          <w:tcPr>
            <w:tcW w:type="dxa" w:w="5112"/>
            <w:vAlign w:val="center"/>
          </w:tcPr>
          <w:p>
            <w:r/>
            <w:r>
              <w:rPr>
                <w:rFonts w:ascii="Aptos" w:hAnsi="Aptos"/>
                <w:sz w:val="18"/>
              </w:rPr>
              <w:t>Basic 8</w:t>
            </w:r>
          </w:p>
        </w:tc>
      </w:tr>
      <w:tr>
        <w:tc>
          <w:tcPr>
            <w:tcW w:type="dxa" w:w="5112"/>
            <w:vAlign w:val="center"/>
          </w:tcPr>
          <w:p>
            <w:r/>
            <w:r>
              <w:rPr>
                <w:rFonts w:ascii="Aptos" w:hAnsi="Aptos"/>
                <w:sz w:val="18"/>
              </w:rPr>
              <w:t>Term / Week / Lesson</w:t>
            </w:r>
          </w:p>
        </w:tc>
        <w:tc>
          <w:tcPr>
            <w:tcW w:type="dxa" w:w="5112"/>
            <w:vAlign w:val="center"/>
          </w:tcPr>
          <w:p>
            <w:r/>
            <w:r>
              <w:rPr>
                <w:rFonts w:ascii="Aptos" w:hAnsi="Aptos"/>
                <w:sz w:val="18"/>
              </w:rPr>
              <w:t>Term One / Week 14 / Lesson 1</w:t>
            </w:r>
          </w:p>
        </w:tc>
      </w:tr>
      <w:tr>
        <w:tc>
          <w:tcPr>
            <w:tcW w:type="dxa" w:w="5112"/>
            <w:vAlign w:val="center"/>
          </w:tcPr>
          <w:p>
            <w:r/>
            <w:r>
              <w:rPr>
                <w:rFonts w:ascii="Aptos" w:hAnsi="Aptos"/>
                <w:sz w:val="18"/>
              </w:rPr>
              <w:t>Topic</w:t>
            </w:r>
          </w:p>
        </w:tc>
        <w:tc>
          <w:tcPr>
            <w:tcW w:type="dxa" w:w="5112"/>
            <w:vAlign w:val="center"/>
          </w:tcPr>
          <w:p>
            <w:r/>
            <w:r>
              <w:rPr>
                <w:rFonts w:ascii="Aptos" w:hAnsi="Aptos"/>
                <w:sz w:val="18"/>
              </w:rPr>
              <w:t>Revision: Environment, Mapping Skills and Family Life</w:t>
            </w:r>
          </w:p>
        </w:tc>
      </w:tr>
      <w:tr>
        <w:tc>
          <w:tcPr>
            <w:tcW w:type="dxa" w:w="5112"/>
            <w:vAlign w:val="center"/>
          </w:tcPr>
          <w:p>
            <w:r/>
            <w:r>
              <w:rPr>
                <w:rFonts w:ascii="Aptos" w:hAnsi="Aptos"/>
                <w:sz w:val="18"/>
              </w:rPr>
              <w:t>Strand / Sub-Strand</w:t>
            </w:r>
          </w:p>
        </w:tc>
        <w:tc>
          <w:tcPr>
            <w:tcW w:type="dxa" w:w="5112"/>
            <w:vAlign w:val="center"/>
          </w:tcPr>
          <w:p>
            <w:r/>
            <w:r>
              <w:rPr>
                <w:rFonts w:ascii="Aptos" w:hAnsi="Aptos"/>
                <w:sz w:val="18"/>
              </w:rPr>
              <w:t>Revision — All topics covered in the term</w:t>
            </w:r>
          </w:p>
        </w:tc>
      </w:tr>
      <w:tr>
        <w:tc>
          <w:tcPr>
            <w:tcW w:type="dxa" w:w="5112"/>
            <w:vAlign w:val="center"/>
          </w:tcPr>
          <w:p>
            <w:r/>
            <w:r>
              <w:rPr>
                <w:rFonts w:ascii="Aptos" w:hAnsi="Aptos"/>
                <w:sz w:val="18"/>
              </w:rPr>
              <w:t>Content Standard / Indicator</w:t>
            </w:r>
          </w:p>
        </w:tc>
        <w:tc>
          <w:tcPr>
            <w:tcW w:type="dxa" w:w="5112"/>
            <w:vAlign w:val="center"/>
          </w:tcPr>
          <w:p>
            <w:r/>
            <w:r>
              <w:rPr>
                <w:rFonts w:ascii="Aptos" w:hAnsi="Aptos"/>
                <w:sz w:val="18"/>
              </w:rPr>
              <w:t>All content standards/indicators covered in Weeks 1–13</w:t>
            </w:r>
          </w:p>
        </w:tc>
      </w:tr>
      <w:tr>
        <w:tc>
          <w:tcPr>
            <w:tcW w:type="dxa" w:w="5112"/>
            <w:vAlign w:val="center"/>
          </w:tcPr>
          <w:p>
            <w:r/>
            <w:r>
              <w:rPr>
                <w:rFonts w:ascii="Aptos" w:hAnsi="Aptos"/>
                <w:sz w:val="18"/>
              </w:rPr>
              <w:t>Duration</w:t>
            </w:r>
          </w:p>
        </w:tc>
        <w:tc>
          <w:tcPr>
            <w:tcW w:type="dxa" w:w="5112"/>
            <w:vAlign w:val="center"/>
          </w:tcPr>
          <w:p>
            <w:r/>
            <w:r>
              <w:rPr>
                <w:rFonts w:ascii="Aptos" w:hAnsi="Aptos"/>
                <w:sz w:val="18"/>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8"/>
              </w:rPr>
              <w:t>Previous Knowledge</w:t>
            </w:r>
          </w:p>
        </w:tc>
        <w:tc>
          <w:tcPr>
            <w:tcW w:type="dxa" w:w="5112"/>
            <w:vAlign w:val="center"/>
          </w:tcPr>
          <w:p>
            <w:r/>
            <w:r>
              <w:rPr>
                <w:rFonts w:ascii="Aptos" w:hAnsi="Aptos"/>
                <w:sz w:val="18"/>
              </w:rPr>
              <w:t>Topics studied in Weeks 1–7: environmental problems and sanitation; interpretation of maps of Ghana and Africa; nuclear and extended family systems; functions and importance of the family.</w:t>
            </w:r>
          </w:p>
        </w:tc>
      </w:tr>
      <w:tr>
        <w:tc>
          <w:tcPr>
            <w:tcW w:type="dxa" w:w="5112"/>
            <w:vAlign w:val="center"/>
          </w:tcPr>
          <w:p>
            <w:r/>
            <w:r>
              <w:rPr>
                <w:rFonts w:ascii="Aptos" w:hAnsi="Aptos"/>
                <w:sz w:val="18"/>
              </w:rPr>
              <w:t>Learning Objectives</w:t>
            </w:r>
          </w:p>
        </w:tc>
        <w:tc>
          <w:tcPr>
            <w:tcW w:type="dxa" w:w="5112"/>
            <w:vAlign w:val="center"/>
          </w:tcPr>
          <w:p>
            <w:r/>
            <w:r>
              <w:rPr>
                <w:rFonts w:ascii="Aptos" w:hAnsi="Aptos"/>
                <w:sz w:val="18"/>
              </w:rPr>
              <w:t>1. Recall major environmental problems, their causes, effects and solutions.</w:t>
              <w:br/>
              <w:t>2. Review sanitation practices and environmental cleanliness.</w:t>
              <w:br/>
              <w:t>3. Interpret basic physical and political map information.</w:t>
              <w:br/>
              <w:t>4. Review nuclear and extended family systems and family functions.</w:t>
            </w:r>
          </w:p>
        </w:tc>
      </w:tr>
      <w:tr>
        <w:tc>
          <w:tcPr>
            <w:tcW w:type="dxa" w:w="5112"/>
            <w:vAlign w:val="center"/>
          </w:tcPr>
          <w:p>
            <w:r/>
            <w:r>
              <w:rPr>
                <w:rFonts w:ascii="Aptos" w:hAnsi="Aptos"/>
                <w:sz w:val="18"/>
              </w:rPr>
              <w:t>Key Concepts</w:t>
            </w:r>
          </w:p>
        </w:tc>
        <w:tc>
          <w:tcPr>
            <w:tcW w:type="dxa" w:w="5112"/>
            <w:vAlign w:val="center"/>
          </w:tcPr>
          <w:p>
            <w:r/>
            <w:r>
              <w:rPr>
                <w:rFonts w:ascii="Aptos" w:hAnsi="Aptos"/>
                <w:sz w:val="18"/>
              </w:rPr>
              <w:t>deforestation, pollution, sanitation, physical map, political map, nuclear family, extended family, socialisation</w:t>
            </w:r>
          </w:p>
        </w:tc>
      </w:tr>
      <w:tr>
        <w:tc>
          <w:tcPr>
            <w:tcW w:type="dxa" w:w="5112"/>
            <w:vAlign w:val="center"/>
          </w:tcPr>
          <w:p>
            <w:r/>
            <w:r>
              <w:rPr>
                <w:rFonts w:ascii="Aptos" w:hAnsi="Aptos"/>
                <w:sz w:val="18"/>
              </w:rPr>
              <w:t>Core Competencies</w:t>
            </w:r>
          </w:p>
        </w:tc>
        <w:tc>
          <w:tcPr>
            <w:tcW w:type="dxa" w:w="5112"/>
            <w:vAlign w:val="center"/>
          </w:tcPr>
          <w:p>
            <w:r/>
            <w:r>
              <w:rPr>
                <w:rFonts w:ascii="Aptos" w:hAnsi="Aptos"/>
                <w:sz w:val="18"/>
              </w:rPr>
              <w:t>Critical Thinking and Problem Solving, Communication and Collaboration, Personal Development</w:t>
            </w:r>
          </w:p>
        </w:tc>
      </w:tr>
      <w:tr>
        <w:tc>
          <w:tcPr>
            <w:tcW w:type="dxa" w:w="5112"/>
            <w:vAlign w:val="center"/>
          </w:tcPr>
          <w:p>
            <w:r/>
            <w:r>
              <w:rPr>
                <w:rFonts w:ascii="Aptos" w:hAnsi="Aptos"/>
                <w:sz w:val="18"/>
              </w:rPr>
              <w:t>Values / Attitudes</w:t>
            </w:r>
          </w:p>
        </w:tc>
        <w:tc>
          <w:tcPr>
            <w:tcW w:type="dxa" w:w="5112"/>
            <w:vAlign w:val="center"/>
          </w:tcPr>
          <w:p>
            <w:r/>
            <w:r>
              <w:rPr>
                <w:rFonts w:ascii="Aptos" w:hAnsi="Aptos"/>
                <w:sz w:val="18"/>
              </w:rPr>
              <w:t>Responsibility, Cleanliness, Care, Respect, Cooperation</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Exercise books, past questions, maps/charts</w:t>
            </w:r>
          </w:p>
        </w:tc>
      </w:tr>
      <w:tr>
        <w:tc>
          <w:tcPr>
            <w:tcW w:type="dxa" w:w="5112"/>
            <w:vAlign w:val="center"/>
          </w:tcPr>
          <w:p>
            <w:r/>
            <w:r>
              <w:rPr>
                <w:rFonts w:ascii="Aptos" w:hAnsi="Aptos"/>
                <w:sz w:val="18"/>
              </w:rPr>
              <w:t>Performance Indicator</w:t>
            </w:r>
          </w:p>
        </w:tc>
        <w:tc>
          <w:tcPr>
            <w:tcW w:type="dxa" w:w="5112"/>
            <w:vAlign w:val="center"/>
          </w:tcPr>
          <w:p>
            <w:r/>
            <w:r>
              <w:rPr>
                <w:rFonts w:ascii="Aptos" w:hAnsi="Aptos"/>
                <w:sz w:val="18"/>
              </w:rPr>
              <w:t>Not separately specified in the supplied Scheme of Learning for the revision week.</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8"/>
              </w:rPr>
              <w:t>Stage / Time</w:t>
            </w:r>
          </w:p>
        </w:tc>
        <w:tc>
          <w:tcPr>
            <w:tcW w:type="dxa" w:w="2556"/>
            <w:shd w:fill="D9E2F3"/>
            <w:vAlign w:val="center"/>
          </w:tcPr>
          <w:p>
            <w:r/>
            <w:r>
              <w:rPr>
                <w:rFonts w:ascii="Aptos" w:hAnsi="Aptos"/>
                <w:b/>
                <w:sz w:val="18"/>
              </w:rPr>
              <w:t>Teacher Activities</w:t>
            </w:r>
          </w:p>
        </w:tc>
        <w:tc>
          <w:tcPr>
            <w:tcW w:type="dxa" w:w="2556"/>
            <w:shd w:fill="D9E2F3"/>
            <w:vAlign w:val="center"/>
          </w:tcPr>
          <w:p>
            <w:r/>
            <w:r>
              <w:rPr>
                <w:rFonts w:ascii="Aptos" w:hAnsi="Aptos"/>
                <w:b/>
                <w:sz w:val="18"/>
              </w:rPr>
              <w:t>Learner Activities</w:t>
            </w:r>
          </w:p>
        </w:tc>
        <w:tc>
          <w:tcPr>
            <w:tcW w:type="dxa" w:w="2556"/>
            <w:shd w:fill="D9E2F3"/>
            <w:vAlign w:val="center"/>
          </w:tcPr>
          <w:p>
            <w:r/>
            <w:r>
              <w:rPr>
                <w:rFonts w:ascii="Aptos" w:hAnsi="Aptos"/>
                <w:b/>
                <w:sz w:val="18"/>
              </w:rPr>
              <w:t>Expected Learning</w:t>
            </w:r>
          </w:p>
        </w:tc>
      </w:tr>
      <w:tr>
        <w:tc>
          <w:tcPr>
            <w:tcW w:type="dxa" w:w="2556"/>
            <w:vAlign w:val="center"/>
          </w:tcPr>
          <w:p>
            <w:r/>
            <w:r>
              <w:rPr>
                <w:rFonts w:ascii="Aptos" w:hAnsi="Aptos"/>
                <w:sz w:val="18"/>
              </w:rPr>
              <w:t>Introduction (5 min)</w:t>
            </w:r>
          </w:p>
        </w:tc>
        <w:tc>
          <w:tcPr>
            <w:tcW w:type="dxa" w:w="2556"/>
            <w:vAlign w:val="center"/>
          </w:tcPr>
          <w:p>
            <w:r/>
            <w:r>
              <w:rPr>
                <w:rFonts w:ascii="Aptos" w:hAnsi="Aptos"/>
                <w:sz w:val="18"/>
              </w:rPr>
              <w:t>Explains that revision will check understanding rather than introduce new material. Gives quick oral questions on Weeks 1–5.</w:t>
            </w:r>
          </w:p>
        </w:tc>
        <w:tc>
          <w:tcPr>
            <w:tcW w:type="dxa" w:w="2556"/>
            <w:vAlign w:val="center"/>
          </w:tcPr>
          <w:p>
            <w:r/>
            <w:r>
              <w:rPr>
                <w:rFonts w:ascii="Aptos" w:hAnsi="Aptos"/>
                <w:sz w:val="18"/>
              </w:rPr>
              <w:t>Answer short recall questions individually, then compare answers.</w:t>
            </w:r>
          </w:p>
        </w:tc>
        <w:tc>
          <w:tcPr>
            <w:tcW w:type="dxa" w:w="2556"/>
            <w:vAlign w:val="center"/>
          </w:tcPr>
          <w:p>
            <w:r/>
            <w:r>
              <w:rPr>
                <w:rFonts w:ascii="Aptos" w:hAnsi="Aptos"/>
                <w:sz w:val="18"/>
              </w:rPr>
              <w:t>Learners activate prior knowledge.</w:t>
            </w:r>
          </w:p>
        </w:tc>
      </w:tr>
      <w:tr>
        <w:tc>
          <w:tcPr>
            <w:tcW w:type="dxa" w:w="2556"/>
            <w:vAlign w:val="center"/>
          </w:tcPr>
          <w:p>
            <w:r/>
            <w:r>
              <w:rPr>
                <w:rFonts w:ascii="Aptos" w:hAnsi="Aptos"/>
                <w:sz w:val="18"/>
              </w:rPr>
              <w:t>Environment Review (10 min)</w:t>
            </w:r>
          </w:p>
        </w:tc>
        <w:tc>
          <w:tcPr>
            <w:tcW w:type="dxa" w:w="2556"/>
            <w:vAlign w:val="center"/>
          </w:tcPr>
          <w:p>
            <w:r/>
            <w:r>
              <w:rPr>
                <w:rFonts w:ascii="Aptos" w:hAnsi="Aptos"/>
                <w:sz w:val="18"/>
              </w:rPr>
              <w:t>Reviews environmental problems, causes, effects, solutions and sanitation using a short board/chart outline.</w:t>
            </w:r>
          </w:p>
        </w:tc>
        <w:tc>
          <w:tcPr>
            <w:tcW w:type="dxa" w:w="2556"/>
            <w:vAlign w:val="center"/>
          </w:tcPr>
          <w:p>
            <w:r/>
            <w:r>
              <w:rPr>
                <w:rFonts w:ascii="Aptos" w:hAnsi="Aptos"/>
                <w:sz w:val="18"/>
              </w:rPr>
              <w:t>Identify examples, causes/effects and solutions.</w:t>
            </w:r>
          </w:p>
        </w:tc>
        <w:tc>
          <w:tcPr>
            <w:tcW w:type="dxa" w:w="2556"/>
            <w:vAlign w:val="center"/>
          </w:tcPr>
          <w:p>
            <w:r/>
            <w:r>
              <w:rPr>
                <w:rFonts w:ascii="Aptos" w:hAnsi="Aptos"/>
                <w:sz w:val="18"/>
              </w:rPr>
              <w:t>Learners connect environmental problems with their causes, effects and solutions.</w:t>
            </w:r>
          </w:p>
        </w:tc>
      </w:tr>
      <w:tr>
        <w:tc>
          <w:tcPr>
            <w:tcW w:type="dxa" w:w="2556"/>
            <w:vAlign w:val="center"/>
          </w:tcPr>
          <w:p>
            <w:r/>
            <w:r>
              <w:rPr>
                <w:rFonts w:ascii="Aptos" w:hAnsi="Aptos"/>
                <w:sz w:val="18"/>
              </w:rPr>
              <w:t>Mapping Review (10 min)</w:t>
            </w:r>
          </w:p>
        </w:tc>
        <w:tc>
          <w:tcPr>
            <w:tcW w:type="dxa" w:w="2556"/>
            <w:vAlign w:val="center"/>
          </w:tcPr>
          <w:p>
            <w:r/>
            <w:r>
              <w:rPr>
                <w:rFonts w:ascii="Aptos" w:hAnsi="Aptos"/>
                <w:sz w:val="18"/>
              </w:rPr>
              <w:t>Reviews interpretation of physical/political maps of Ghana and Africa: title, key/legend, direction, features, countries and locations.</w:t>
            </w:r>
          </w:p>
        </w:tc>
        <w:tc>
          <w:tcPr>
            <w:tcW w:type="dxa" w:w="2556"/>
            <w:vAlign w:val="center"/>
          </w:tcPr>
          <w:p>
            <w:r/>
            <w:r>
              <w:rPr>
                <w:rFonts w:ascii="Aptos" w:hAnsi="Aptos"/>
                <w:sz w:val="18"/>
              </w:rPr>
              <w:t>Interpret selected map questions and identify locations/features.</w:t>
            </w:r>
          </w:p>
        </w:tc>
        <w:tc>
          <w:tcPr>
            <w:tcW w:type="dxa" w:w="2556"/>
            <w:vAlign w:val="center"/>
          </w:tcPr>
          <w:p>
            <w:r/>
            <w:r>
              <w:rPr>
                <w:rFonts w:ascii="Aptos" w:hAnsi="Aptos"/>
                <w:sz w:val="18"/>
              </w:rPr>
              <w:t>Learners apply map-reading skills.</w:t>
            </w:r>
          </w:p>
        </w:tc>
      </w:tr>
      <w:tr>
        <w:tc>
          <w:tcPr>
            <w:tcW w:type="dxa" w:w="2556"/>
            <w:vAlign w:val="center"/>
          </w:tcPr>
          <w:p>
            <w:r/>
            <w:r>
              <w:rPr>
                <w:rFonts w:ascii="Aptos" w:hAnsi="Aptos"/>
                <w:sz w:val="18"/>
              </w:rPr>
              <w:t>Family Review (10 min)</w:t>
            </w:r>
          </w:p>
        </w:tc>
        <w:tc>
          <w:tcPr>
            <w:tcW w:type="dxa" w:w="2556"/>
            <w:vAlign w:val="center"/>
          </w:tcPr>
          <w:p>
            <w:r/>
            <w:r>
              <w:rPr>
                <w:rFonts w:ascii="Aptos" w:hAnsi="Aptos"/>
                <w:sz w:val="18"/>
              </w:rPr>
              <w:t>Reviews nuclear/extended family systems, functions and importance through comparison questions.</w:t>
            </w:r>
          </w:p>
        </w:tc>
        <w:tc>
          <w:tcPr>
            <w:tcW w:type="dxa" w:w="2556"/>
            <w:vAlign w:val="center"/>
          </w:tcPr>
          <w:p>
            <w:r/>
            <w:r>
              <w:rPr>
                <w:rFonts w:ascii="Aptos" w:hAnsi="Aptos"/>
                <w:sz w:val="18"/>
              </w:rPr>
              <w:t>Complete a family comparison and function-matching task.</w:t>
            </w:r>
          </w:p>
        </w:tc>
        <w:tc>
          <w:tcPr>
            <w:tcW w:type="dxa" w:w="2556"/>
            <w:vAlign w:val="center"/>
          </w:tcPr>
          <w:p>
            <w:r/>
            <w:r>
              <w:rPr>
                <w:rFonts w:ascii="Aptos" w:hAnsi="Aptos"/>
                <w:sz w:val="18"/>
              </w:rPr>
              <w:t>Learners consolidate family concepts.</w:t>
            </w:r>
          </w:p>
        </w:tc>
      </w:tr>
      <w:tr>
        <w:tc>
          <w:tcPr>
            <w:tcW w:type="dxa" w:w="2556"/>
            <w:vAlign w:val="center"/>
          </w:tcPr>
          <w:p>
            <w:r/>
            <w:r>
              <w:rPr>
                <w:rFonts w:ascii="Aptos" w:hAnsi="Aptos"/>
                <w:sz w:val="18"/>
              </w:rPr>
              <w:t>Group Feedback (5 min)</w:t>
            </w:r>
          </w:p>
        </w:tc>
        <w:tc>
          <w:tcPr>
            <w:tcW w:type="dxa" w:w="2556"/>
            <w:vAlign w:val="center"/>
          </w:tcPr>
          <w:p>
            <w:r/>
            <w:r>
              <w:rPr>
                <w:rFonts w:ascii="Aptos" w:hAnsi="Aptos"/>
                <w:sz w:val="18"/>
              </w:rPr>
              <w:t>Checks answers and identifies areas that need further revision.</w:t>
            </w:r>
          </w:p>
        </w:tc>
        <w:tc>
          <w:tcPr>
            <w:tcW w:type="dxa" w:w="2556"/>
            <w:vAlign w:val="center"/>
          </w:tcPr>
          <w:p>
            <w:r/>
            <w:r>
              <w:rPr>
                <w:rFonts w:ascii="Aptos" w:hAnsi="Aptos"/>
                <w:sz w:val="18"/>
              </w:rPr>
              <w:t>Report group answers and correct mistakes.</w:t>
            </w:r>
          </w:p>
        </w:tc>
        <w:tc>
          <w:tcPr>
            <w:tcW w:type="dxa" w:w="2556"/>
            <w:vAlign w:val="center"/>
          </w:tcPr>
          <w:p>
            <w:r/>
            <w:r>
              <w:rPr>
                <w:rFonts w:ascii="Aptos" w:hAnsi="Aptos"/>
                <w:sz w:val="18"/>
              </w:rPr>
              <w:t>Learners identify strengths and gaps.</w:t>
            </w:r>
          </w:p>
        </w:tc>
      </w:tr>
    </w:tbl>
    <w:p>
      <w:pPr>
        <w:pStyle w:val="Heading3"/>
      </w:pPr>
      <w:r>
        <w:t>Assessment</w:t>
      </w:r>
    </w:p>
    <w:p>
      <w:pPr>
        <w:pStyle w:val="ListBullet"/>
      </w:pPr>
      <w:r>
        <w:t>Answer short questions on environmental problems, causes/effects and solutions.</w:t>
      </w:r>
    </w:p>
    <w:p>
      <w:pPr>
        <w:pStyle w:val="ListBullet"/>
      </w:pPr>
      <w:r>
        <w:t>Interpret a map-based question involving Ghana or Africa.</w:t>
      </w:r>
    </w:p>
    <w:p>
      <w:pPr>
        <w:pStyle w:val="ListBullet"/>
      </w:pPr>
      <w:r>
        <w:t>Compare nuclear and extended family systems.</w:t>
      </w:r>
    </w:p>
    <w:p>
      <w:pPr>
        <w:pStyle w:val="ListBullet"/>
      </w:pPr>
      <w:r>
        <w:t>State functions and importance of the family.</w:t>
      </w:r>
    </w:p>
    <w:p>
      <w:pPr>
        <w:pStyle w:val="Heading3"/>
      </w:pPr>
      <w:r>
        <w:t>Differentiation / Support</w:t>
      </w:r>
    </w:p>
    <w:p>
      <w:pPr>
        <w:pStyle w:val="ListBullet"/>
      </w:pPr>
      <w:r>
        <w:t>Give learners a short topic checklist before independent practice.</w:t>
      </w:r>
    </w:p>
    <w:p>
      <w:pPr>
        <w:pStyle w:val="ListBullet"/>
      </w:pPr>
      <w:r>
        <w:t>Allow learners who need support to work from key-word prompts.</w:t>
      </w:r>
    </w:p>
    <w:p>
      <w:pPr>
        <w:pStyle w:val="ListBullet"/>
      </w:pPr>
      <w:r>
        <w:t>Give stronger learners mixed questions requiring explanations rather than recall alone.</w:t>
      </w:r>
    </w:p>
    <w:p>
      <w:pPr>
        <w:pStyle w:val="Heading3"/>
      </w:pPr>
      <w:r>
        <w:t>Homework</w:t>
      </w:r>
    </w:p>
    <w:p>
      <w:r>
        <w:t>Revise Weeks 1–7 and write five questions you think could appear in an end-of-term examination, with answers.</w:t>
      </w:r>
    </w:p>
    <w:p>
      <w:pPr>
        <w:pStyle w:val="Heading2"/>
      </w:pPr>
      <w:r>
        <w:t>Lesson Plan 2: Revision: Community Development and Conflict Prevention</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rFonts w:ascii="Aptos" w:hAnsi="Aptos"/>
                <w:b/>
                <w:sz w:val="18"/>
              </w:rPr>
              <w:t>Lesson Information</w:t>
            </w:r>
          </w:p>
        </w:tc>
        <w:tc>
          <w:tcPr>
            <w:tcW w:type="dxa" w:w="5112"/>
            <w:shd w:fill="D9E2F3"/>
            <w:vAlign w:val="center"/>
          </w:tcPr>
          <w:p>
            <w:r/>
            <w:r>
              <w:rPr>
                <w:rFonts w:ascii="Aptos" w:hAnsi="Aptos"/>
                <w:b/>
                <w:sz w:val="18"/>
              </w:rPr>
              <w:t>Details</w:t>
            </w:r>
          </w:p>
        </w:tc>
      </w:tr>
      <w:tr>
        <w:tc>
          <w:tcPr>
            <w:tcW w:type="dxa" w:w="5112"/>
            <w:vAlign w:val="center"/>
          </w:tcPr>
          <w:p>
            <w:r/>
            <w:r>
              <w:rPr>
                <w:rFonts w:ascii="Aptos" w:hAnsi="Aptos"/>
                <w:sz w:val="18"/>
              </w:rPr>
              <w:t>Subject</w:t>
            </w:r>
          </w:p>
        </w:tc>
        <w:tc>
          <w:tcPr>
            <w:tcW w:type="dxa" w:w="5112"/>
            <w:vAlign w:val="center"/>
          </w:tcPr>
          <w:p>
            <w:r/>
            <w:r>
              <w:rPr>
                <w:rFonts w:ascii="Aptos" w:hAnsi="Aptos"/>
                <w:sz w:val="18"/>
              </w:rPr>
              <w:t>Social Studies</w:t>
            </w:r>
          </w:p>
        </w:tc>
      </w:tr>
      <w:tr>
        <w:tc>
          <w:tcPr>
            <w:tcW w:type="dxa" w:w="5112"/>
            <w:vAlign w:val="center"/>
          </w:tcPr>
          <w:p>
            <w:r/>
            <w:r>
              <w:rPr>
                <w:rFonts w:ascii="Aptos" w:hAnsi="Aptos"/>
                <w:sz w:val="18"/>
              </w:rPr>
              <w:t>Class</w:t>
            </w:r>
          </w:p>
        </w:tc>
        <w:tc>
          <w:tcPr>
            <w:tcW w:type="dxa" w:w="5112"/>
            <w:vAlign w:val="center"/>
          </w:tcPr>
          <w:p>
            <w:r/>
            <w:r>
              <w:rPr>
                <w:rFonts w:ascii="Aptos" w:hAnsi="Aptos"/>
                <w:sz w:val="18"/>
              </w:rPr>
              <w:t>Basic 8</w:t>
            </w:r>
          </w:p>
        </w:tc>
      </w:tr>
      <w:tr>
        <w:tc>
          <w:tcPr>
            <w:tcW w:type="dxa" w:w="5112"/>
            <w:vAlign w:val="center"/>
          </w:tcPr>
          <w:p>
            <w:r/>
            <w:r>
              <w:rPr>
                <w:rFonts w:ascii="Aptos" w:hAnsi="Aptos"/>
                <w:sz w:val="18"/>
              </w:rPr>
              <w:t>Term / Week / Lesson</w:t>
            </w:r>
          </w:p>
        </w:tc>
        <w:tc>
          <w:tcPr>
            <w:tcW w:type="dxa" w:w="5112"/>
            <w:vAlign w:val="center"/>
          </w:tcPr>
          <w:p>
            <w:r/>
            <w:r>
              <w:rPr>
                <w:rFonts w:ascii="Aptos" w:hAnsi="Aptos"/>
                <w:sz w:val="18"/>
              </w:rPr>
              <w:t>Term One / Week 14 / Lesson 2</w:t>
            </w:r>
          </w:p>
        </w:tc>
      </w:tr>
      <w:tr>
        <w:tc>
          <w:tcPr>
            <w:tcW w:type="dxa" w:w="5112"/>
            <w:vAlign w:val="center"/>
          </w:tcPr>
          <w:p>
            <w:r/>
            <w:r>
              <w:rPr>
                <w:rFonts w:ascii="Aptos" w:hAnsi="Aptos"/>
                <w:sz w:val="18"/>
              </w:rPr>
              <w:t>Topic</w:t>
            </w:r>
          </w:p>
        </w:tc>
        <w:tc>
          <w:tcPr>
            <w:tcW w:type="dxa" w:w="5112"/>
            <w:vAlign w:val="center"/>
          </w:tcPr>
          <w:p>
            <w:r/>
            <w:r>
              <w:rPr>
                <w:rFonts w:ascii="Aptos" w:hAnsi="Aptos"/>
                <w:sz w:val="18"/>
              </w:rPr>
              <w:t>Revision: Community Development and Conflict Prevention</w:t>
            </w:r>
          </w:p>
        </w:tc>
      </w:tr>
      <w:tr>
        <w:tc>
          <w:tcPr>
            <w:tcW w:type="dxa" w:w="5112"/>
            <w:vAlign w:val="center"/>
          </w:tcPr>
          <w:p>
            <w:r/>
            <w:r>
              <w:rPr>
                <w:rFonts w:ascii="Aptos" w:hAnsi="Aptos"/>
                <w:sz w:val="18"/>
              </w:rPr>
              <w:t>Strand / Sub-Strand</w:t>
            </w:r>
          </w:p>
        </w:tc>
        <w:tc>
          <w:tcPr>
            <w:tcW w:type="dxa" w:w="5112"/>
            <w:vAlign w:val="center"/>
          </w:tcPr>
          <w:p>
            <w:r/>
            <w:r>
              <w:rPr>
                <w:rFonts w:ascii="Aptos" w:hAnsi="Aptos"/>
                <w:sz w:val="18"/>
              </w:rPr>
              <w:t>Revision — All topics covered in the term</w:t>
            </w:r>
          </w:p>
        </w:tc>
      </w:tr>
      <w:tr>
        <w:tc>
          <w:tcPr>
            <w:tcW w:type="dxa" w:w="5112"/>
            <w:vAlign w:val="center"/>
          </w:tcPr>
          <w:p>
            <w:r/>
            <w:r>
              <w:rPr>
                <w:rFonts w:ascii="Aptos" w:hAnsi="Aptos"/>
                <w:sz w:val="18"/>
              </w:rPr>
              <w:t>Content Standard / Indicator</w:t>
            </w:r>
          </w:p>
        </w:tc>
        <w:tc>
          <w:tcPr>
            <w:tcW w:type="dxa" w:w="5112"/>
            <w:vAlign w:val="center"/>
          </w:tcPr>
          <w:p>
            <w:r/>
            <w:r>
              <w:rPr>
                <w:rFonts w:ascii="Aptos" w:hAnsi="Aptos"/>
                <w:sz w:val="18"/>
              </w:rPr>
              <w:t>All content standards/indicators covered in Weeks 1–13</w:t>
            </w:r>
          </w:p>
        </w:tc>
      </w:tr>
      <w:tr>
        <w:tc>
          <w:tcPr>
            <w:tcW w:type="dxa" w:w="5112"/>
            <w:vAlign w:val="center"/>
          </w:tcPr>
          <w:p>
            <w:r/>
            <w:r>
              <w:rPr>
                <w:rFonts w:ascii="Aptos" w:hAnsi="Aptos"/>
                <w:sz w:val="18"/>
              </w:rPr>
              <w:t>Duration</w:t>
            </w:r>
          </w:p>
        </w:tc>
        <w:tc>
          <w:tcPr>
            <w:tcW w:type="dxa" w:w="5112"/>
            <w:vAlign w:val="center"/>
          </w:tcPr>
          <w:p>
            <w:r/>
            <w:r>
              <w:rPr>
                <w:rFonts w:ascii="Aptos" w:hAnsi="Aptos"/>
                <w:sz w:val="18"/>
              </w:rPr>
              <w:t>One lesson period</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ptos" w:hAnsi="Aptos"/>
                <w:sz w:val="18"/>
              </w:rPr>
              <w:t>Previous Knowledge</w:t>
            </w:r>
          </w:p>
        </w:tc>
        <w:tc>
          <w:tcPr>
            <w:tcW w:type="dxa" w:w="5112"/>
            <w:vAlign w:val="center"/>
          </w:tcPr>
          <w:p>
            <w:r/>
            <w:r>
              <w:rPr>
                <w:rFonts w:ascii="Aptos" w:hAnsi="Aptos"/>
                <w:sz w:val="18"/>
              </w:rPr>
              <w:t>Topics studied in Weeks 8–13: learner contribution to community development; planning simple community service activities; causes and management of conflict; peaceful resolution; conflict-resolution role play; review of family and conflict topics.</w:t>
            </w:r>
          </w:p>
        </w:tc>
      </w:tr>
      <w:tr>
        <w:tc>
          <w:tcPr>
            <w:tcW w:type="dxa" w:w="5112"/>
            <w:vAlign w:val="center"/>
          </w:tcPr>
          <w:p>
            <w:r/>
            <w:r>
              <w:rPr>
                <w:rFonts w:ascii="Aptos" w:hAnsi="Aptos"/>
                <w:sz w:val="18"/>
              </w:rPr>
              <w:t>Learning Objectives</w:t>
            </w:r>
          </w:p>
        </w:tc>
        <w:tc>
          <w:tcPr>
            <w:tcW w:type="dxa" w:w="5112"/>
            <w:vAlign w:val="center"/>
          </w:tcPr>
          <w:p>
            <w:r/>
            <w:r>
              <w:rPr>
                <w:rFonts w:ascii="Aptos" w:hAnsi="Aptos"/>
                <w:sz w:val="18"/>
              </w:rPr>
              <w:t>1. Recall ways learners can contribute to community development.</w:t>
              <w:br/>
              <w:t>2. Review the main elements of a simple community service plan.</w:t>
              <w:br/>
              <w:t>3. Recall causes of conflict in school and community.</w:t>
              <w:br/>
              <w:t>4. Review peaceful methods of conflict resolution and respectful communication.</w:t>
              <w:br/>
              <w:t>5. Apply reviewed knowledge to practice questions.</w:t>
            </w:r>
          </w:p>
        </w:tc>
      </w:tr>
      <w:tr>
        <w:tc>
          <w:tcPr>
            <w:tcW w:type="dxa" w:w="5112"/>
            <w:vAlign w:val="center"/>
          </w:tcPr>
          <w:p>
            <w:r/>
            <w:r>
              <w:rPr>
                <w:rFonts w:ascii="Aptos" w:hAnsi="Aptos"/>
                <w:sz w:val="18"/>
              </w:rPr>
              <w:t>Key Concepts</w:t>
            </w:r>
          </w:p>
        </w:tc>
        <w:tc>
          <w:tcPr>
            <w:tcW w:type="dxa" w:w="5112"/>
            <w:vAlign w:val="center"/>
          </w:tcPr>
          <w:p>
            <w:r/>
            <w:r>
              <w:rPr>
                <w:rFonts w:ascii="Aptos" w:hAnsi="Aptos"/>
                <w:sz w:val="18"/>
              </w:rPr>
              <w:t>community development, community service, conflict, dialogue, negotiation, mediation, compromise</w:t>
            </w:r>
          </w:p>
        </w:tc>
      </w:tr>
      <w:tr>
        <w:tc>
          <w:tcPr>
            <w:tcW w:type="dxa" w:w="5112"/>
            <w:vAlign w:val="center"/>
          </w:tcPr>
          <w:p>
            <w:r/>
            <w:r>
              <w:rPr>
                <w:rFonts w:ascii="Aptos" w:hAnsi="Aptos"/>
                <w:sz w:val="18"/>
              </w:rPr>
              <w:t>Core Competencies</w:t>
            </w:r>
          </w:p>
        </w:tc>
        <w:tc>
          <w:tcPr>
            <w:tcW w:type="dxa" w:w="5112"/>
            <w:vAlign w:val="center"/>
          </w:tcPr>
          <w:p>
            <w:r/>
            <w:r>
              <w:rPr>
                <w:rFonts w:ascii="Aptos" w:hAnsi="Aptos"/>
                <w:sz w:val="18"/>
              </w:rPr>
              <w:t>Critical Thinking and Problem Solving, Communication and Collaboration, Personal Development</w:t>
            </w:r>
          </w:p>
        </w:tc>
      </w:tr>
      <w:tr>
        <w:tc>
          <w:tcPr>
            <w:tcW w:type="dxa" w:w="5112"/>
            <w:vAlign w:val="center"/>
          </w:tcPr>
          <w:p>
            <w:r/>
            <w:r>
              <w:rPr>
                <w:rFonts w:ascii="Aptos" w:hAnsi="Aptos"/>
                <w:sz w:val="18"/>
              </w:rPr>
              <w:t>Values / Attitudes</w:t>
            </w:r>
          </w:p>
        </w:tc>
        <w:tc>
          <w:tcPr>
            <w:tcW w:type="dxa" w:w="5112"/>
            <w:vAlign w:val="center"/>
          </w:tcPr>
          <w:p>
            <w:r/>
            <w:r>
              <w:rPr>
                <w:rFonts w:ascii="Aptos" w:hAnsi="Aptos"/>
                <w:sz w:val="18"/>
              </w:rPr>
              <w:t>Responsibility, Service, Peace, Respect, Tolerance</w:t>
            </w:r>
          </w:p>
        </w:tc>
      </w:tr>
      <w:tr>
        <w:tc>
          <w:tcPr>
            <w:tcW w:type="dxa" w:w="5112"/>
            <w:vAlign w:val="center"/>
          </w:tcPr>
          <w:p>
            <w:r/>
            <w:r>
              <w:rPr>
                <w:rFonts w:ascii="Aptos" w:hAnsi="Aptos"/>
                <w:sz w:val="18"/>
              </w:rPr>
              <w:t>Resources</w:t>
            </w:r>
          </w:p>
        </w:tc>
        <w:tc>
          <w:tcPr>
            <w:tcW w:type="dxa" w:w="5112"/>
            <w:vAlign w:val="center"/>
          </w:tcPr>
          <w:p>
            <w:r/>
            <w:r>
              <w:rPr>
                <w:rFonts w:ascii="Aptos" w:hAnsi="Aptos"/>
                <w:sz w:val="18"/>
              </w:rPr>
              <w:t>Exercise books, past questions, charts/case-study prompts</w:t>
            </w:r>
          </w:p>
        </w:tc>
      </w:tr>
      <w:tr>
        <w:tc>
          <w:tcPr>
            <w:tcW w:type="dxa" w:w="5112"/>
            <w:vAlign w:val="center"/>
          </w:tcPr>
          <w:p>
            <w:r/>
            <w:r>
              <w:rPr>
                <w:rFonts w:ascii="Aptos" w:hAnsi="Aptos"/>
                <w:sz w:val="18"/>
              </w:rPr>
              <w:t>Performance Indicator</w:t>
            </w:r>
          </w:p>
        </w:tc>
        <w:tc>
          <w:tcPr>
            <w:tcW w:type="dxa" w:w="5112"/>
            <w:vAlign w:val="center"/>
          </w:tcPr>
          <w:p>
            <w:r/>
            <w:r>
              <w:rPr>
                <w:rFonts w:ascii="Aptos" w:hAnsi="Aptos"/>
                <w:sz w:val="18"/>
              </w:rPr>
              <w:t>Not separately specified in the supplied Scheme of Learning for the revision week.</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2F3"/>
            <w:vAlign w:val="center"/>
          </w:tcPr>
          <w:p>
            <w:r/>
            <w:r>
              <w:rPr>
                <w:rFonts w:ascii="Aptos" w:hAnsi="Aptos"/>
                <w:b/>
                <w:sz w:val="18"/>
              </w:rPr>
              <w:t>Stage / Time</w:t>
            </w:r>
          </w:p>
        </w:tc>
        <w:tc>
          <w:tcPr>
            <w:tcW w:type="dxa" w:w="2556"/>
            <w:shd w:fill="D9E2F3"/>
            <w:vAlign w:val="center"/>
          </w:tcPr>
          <w:p>
            <w:r/>
            <w:r>
              <w:rPr>
                <w:rFonts w:ascii="Aptos" w:hAnsi="Aptos"/>
                <w:b/>
                <w:sz w:val="18"/>
              </w:rPr>
              <w:t>Teacher Activities</w:t>
            </w:r>
          </w:p>
        </w:tc>
        <w:tc>
          <w:tcPr>
            <w:tcW w:type="dxa" w:w="2556"/>
            <w:shd w:fill="D9E2F3"/>
            <w:vAlign w:val="center"/>
          </w:tcPr>
          <w:p>
            <w:r/>
            <w:r>
              <w:rPr>
                <w:rFonts w:ascii="Aptos" w:hAnsi="Aptos"/>
                <w:b/>
                <w:sz w:val="18"/>
              </w:rPr>
              <w:t>Learner Activities</w:t>
            </w:r>
          </w:p>
        </w:tc>
        <w:tc>
          <w:tcPr>
            <w:tcW w:type="dxa" w:w="2556"/>
            <w:shd w:fill="D9E2F3"/>
            <w:vAlign w:val="center"/>
          </w:tcPr>
          <w:p>
            <w:r/>
            <w:r>
              <w:rPr>
                <w:rFonts w:ascii="Aptos" w:hAnsi="Aptos"/>
                <w:b/>
                <w:sz w:val="18"/>
              </w:rPr>
              <w:t>Expected Learning</w:t>
            </w:r>
          </w:p>
        </w:tc>
      </w:tr>
      <w:tr>
        <w:tc>
          <w:tcPr>
            <w:tcW w:type="dxa" w:w="2556"/>
            <w:vAlign w:val="center"/>
          </w:tcPr>
          <w:p>
            <w:r/>
            <w:r>
              <w:rPr>
                <w:rFonts w:ascii="Aptos" w:hAnsi="Aptos"/>
                <w:sz w:val="18"/>
              </w:rPr>
              <w:t>Introduction (5 min)</w:t>
            </w:r>
          </w:p>
        </w:tc>
        <w:tc>
          <w:tcPr>
            <w:tcW w:type="dxa" w:w="2556"/>
            <w:vAlign w:val="center"/>
          </w:tcPr>
          <w:p>
            <w:r/>
            <w:r>
              <w:rPr>
                <w:rFonts w:ascii="Aptos" w:hAnsi="Aptos"/>
                <w:sz w:val="18"/>
              </w:rPr>
              <w:t>Recalls the Week 8–13 topics and explains the order of the revision.</w:t>
            </w:r>
          </w:p>
        </w:tc>
        <w:tc>
          <w:tcPr>
            <w:tcW w:type="dxa" w:w="2556"/>
            <w:vAlign w:val="center"/>
          </w:tcPr>
          <w:p>
            <w:r/>
            <w:r>
              <w:rPr>
                <w:rFonts w:ascii="Aptos" w:hAnsi="Aptos"/>
                <w:sz w:val="18"/>
              </w:rPr>
              <w:t>Name the topics and one key idea from each.</w:t>
            </w:r>
          </w:p>
        </w:tc>
        <w:tc>
          <w:tcPr>
            <w:tcW w:type="dxa" w:w="2556"/>
            <w:vAlign w:val="center"/>
          </w:tcPr>
          <w:p>
            <w:r/>
            <w:r>
              <w:rPr>
                <w:rFonts w:ascii="Aptos" w:hAnsi="Aptos"/>
                <w:sz w:val="18"/>
              </w:rPr>
              <w:t>Learners activate prior knowledge.</w:t>
            </w:r>
          </w:p>
        </w:tc>
      </w:tr>
      <w:tr>
        <w:tc>
          <w:tcPr>
            <w:tcW w:type="dxa" w:w="2556"/>
            <w:vAlign w:val="center"/>
          </w:tcPr>
          <w:p>
            <w:r/>
            <w:r>
              <w:rPr>
                <w:rFonts w:ascii="Aptos" w:hAnsi="Aptos"/>
                <w:sz w:val="18"/>
              </w:rPr>
              <w:t>Community Development Review (10 min)</w:t>
            </w:r>
          </w:p>
        </w:tc>
        <w:tc>
          <w:tcPr>
            <w:tcW w:type="dxa" w:w="2556"/>
            <w:vAlign w:val="center"/>
          </w:tcPr>
          <w:p>
            <w:r/>
            <w:r>
              <w:rPr>
                <w:rFonts w:ascii="Aptos" w:hAnsi="Aptos"/>
                <w:sz w:val="18"/>
              </w:rPr>
              <w:t>Reviews ways learners can contribute to communities and elements of a simple community service plan.</w:t>
            </w:r>
          </w:p>
        </w:tc>
        <w:tc>
          <w:tcPr>
            <w:tcW w:type="dxa" w:w="2556"/>
            <w:vAlign w:val="center"/>
          </w:tcPr>
          <w:p>
            <w:r/>
            <w:r>
              <w:rPr>
                <w:rFonts w:ascii="Aptos" w:hAnsi="Aptos"/>
                <w:sz w:val="18"/>
              </w:rPr>
              <w:t>Identify suitable contributions and arrange plan elements.</w:t>
            </w:r>
          </w:p>
        </w:tc>
        <w:tc>
          <w:tcPr>
            <w:tcW w:type="dxa" w:w="2556"/>
            <w:vAlign w:val="center"/>
          </w:tcPr>
          <w:p>
            <w:r/>
            <w:r>
              <w:rPr>
                <w:rFonts w:ascii="Aptos" w:hAnsi="Aptos"/>
                <w:sz w:val="18"/>
              </w:rPr>
              <w:t>Learners consolidate community-development concepts.</w:t>
            </w:r>
          </w:p>
        </w:tc>
      </w:tr>
      <w:tr>
        <w:tc>
          <w:tcPr>
            <w:tcW w:type="dxa" w:w="2556"/>
            <w:vAlign w:val="center"/>
          </w:tcPr>
          <w:p>
            <w:r/>
            <w:r>
              <w:rPr>
                <w:rFonts w:ascii="Aptos" w:hAnsi="Aptos"/>
                <w:sz w:val="18"/>
              </w:rPr>
              <w:t>Conflict Review (10 min)</w:t>
            </w:r>
          </w:p>
        </w:tc>
        <w:tc>
          <w:tcPr>
            <w:tcW w:type="dxa" w:w="2556"/>
            <w:vAlign w:val="center"/>
          </w:tcPr>
          <w:p>
            <w:r/>
            <w:r>
              <w:rPr>
                <w:rFonts w:ascii="Aptos" w:hAnsi="Aptos"/>
                <w:sz w:val="18"/>
              </w:rPr>
              <w:t>Reviews causes of conflict in school/community and peaceful methods: dialogue, negotiation, mediation and compromise.</w:t>
            </w:r>
          </w:p>
        </w:tc>
        <w:tc>
          <w:tcPr>
            <w:tcW w:type="dxa" w:w="2556"/>
            <w:vAlign w:val="center"/>
          </w:tcPr>
          <w:p>
            <w:r/>
            <w:r>
              <w:rPr>
                <w:rFonts w:ascii="Aptos" w:hAnsi="Aptos"/>
                <w:sz w:val="18"/>
              </w:rPr>
              <w:t>Identify causes from cases and select appropriate methods.</w:t>
            </w:r>
          </w:p>
        </w:tc>
        <w:tc>
          <w:tcPr>
            <w:tcW w:type="dxa" w:w="2556"/>
            <w:vAlign w:val="center"/>
          </w:tcPr>
          <w:p>
            <w:r/>
            <w:r>
              <w:rPr>
                <w:rFonts w:ascii="Aptos" w:hAnsi="Aptos"/>
                <w:sz w:val="18"/>
              </w:rPr>
              <w:t>Learners apply conflict-management concepts.</w:t>
            </w:r>
          </w:p>
        </w:tc>
      </w:tr>
      <w:tr>
        <w:tc>
          <w:tcPr>
            <w:tcW w:type="dxa" w:w="2556"/>
            <w:vAlign w:val="center"/>
          </w:tcPr>
          <w:p>
            <w:r/>
            <w:r>
              <w:rPr>
                <w:rFonts w:ascii="Aptos" w:hAnsi="Aptos"/>
                <w:sz w:val="18"/>
              </w:rPr>
              <w:t>Mixed Practice (10 min)</w:t>
            </w:r>
          </w:p>
        </w:tc>
        <w:tc>
          <w:tcPr>
            <w:tcW w:type="dxa" w:w="2556"/>
            <w:vAlign w:val="center"/>
          </w:tcPr>
          <w:p>
            <w:r/>
            <w:r>
              <w:rPr>
                <w:rFonts w:ascii="Aptos" w:hAnsi="Aptos"/>
                <w:sz w:val="18"/>
              </w:rPr>
              <w:t>Provides short-answer and application questions covering the full term.</w:t>
            </w:r>
          </w:p>
        </w:tc>
        <w:tc>
          <w:tcPr>
            <w:tcW w:type="dxa" w:w="2556"/>
            <w:vAlign w:val="center"/>
          </w:tcPr>
          <w:p>
            <w:r/>
            <w:r>
              <w:rPr>
                <w:rFonts w:ascii="Aptos" w:hAnsi="Aptos"/>
                <w:sz w:val="18"/>
              </w:rPr>
              <w:t>Work individually, then discuss selected answers in groups.</w:t>
            </w:r>
          </w:p>
        </w:tc>
        <w:tc>
          <w:tcPr>
            <w:tcW w:type="dxa" w:w="2556"/>
            <w:vAlign w:val="center"/>
          </w:tcPr>
          <w:p>
            <w:r/>
            <w:r>
              <w:rPr>
                <w:rFonts w:ascii="Aptos" w:hAnsi="Aptos"/>
                <w:sz w:val="18"/>
              </w:rPr>
              <w:t>Learners demonstrate integrated understanding.</w:t>
            </w:r>
          </w:p>
        </w:tc>
      </w:tr>
      <w:tr>
        <w:tc>
          <w:tcPr>
            <w:tcW w:type="dxa" w:w="2556"/>
            <w:vAlign w:val="center"/>
          </w:tcPr>
          <w:p>
            <w:r/>
            <w:r>
              <w:rPr>
                <w:rFonts w:ascii="Aptos" w:hAnsi="Aptos"/>
                <w:sz w:val="18"/>
              </w:rPr>
              <w:t>Feedback and Readiness Check (5 min)</w:t>
            </w:r>
          </w:p>
        </w:tc>
        <w:tc>
          <w:tcPr>
            <w:tcW w:type="dxa" w:w="2556"/>
            <w:vAlign w:val="center"/>
          </w:tcPr>
          <w:p>
            <w:r/>
            <w:r>
              <w:rPr>
                <w:rFonts w:ascii="Aptos" w:hAnsi="Aptos"/>
                <w:sz w:val="18"/>
              </w:rPr>
              <w:t>Marks selected questions with the class and notes common errors for final revision.</w:t>
            </w:r>
          </w:p>
        </w:tc>
        <w:tc>
          <w:tcPr>
            <w:tcW w:type="dxa" w:w="2556"/>
            <w:vAlign w:val="center"/>
          </w:tcPr>
          <w:p>
            <w:r/>
            <w:r>
              <w:rPr>
                <w:rFonts w:ascii="Aptos" w:hAnsi="Aptos"/>
                <w:sz w:val="18"/>
              </w:rPr>
              <w:t>Correct answers and identify topics requiring personal revision.</w:t>
            </w:r>
          </w:p>
        </w:tc>
        <w:tc>
          <w:tcPr>
            <w:tcW w:type="dxa" w:w="2556"/>
            <w:vAlign w:val="center"/>
          </w:tcPr>
          <w:p>
            <w:r/>
            <w:r>
              <w:rPr>
                <w:rFonts w:ascii="Aptos" w:hAnsi="Aptos"/>
                <w:sz w:val="18"/>
              </w:rPr>
              <w:t>Learners prepare for the examination.</w:t>
            </w:r>
          </w:p>
        </w:tc>
      </w:tr>
    </w:tbl>
    <w:p>
      <w:pPr>
        <w:pStyle w:val="Heading3"/>
      </w:pPr>
      <w:r>
        <w:t>Assessment</w:t>
      </w:r>
    </w:p>
    <w:p>
      <w:pPr>
        <w:pStyle w:val="ListBullet"/>
      </w:pPr>
      <w:r>
        <w:t>List suitable ways learners can contribute to community development.</w:t>
      </w:r>
    </w:p>
    <w:p>
      <w:pPr>
        <w:pStyle w:val="ListBullet"/>
      </w:pPr>
      <w:r>
        <w:t>Arrange the main elements of a community service plan.</w:t>
      </w:r>
    </w:p>
    <w:p>
      <w:pPr>
        <w:pStyle w:val="ListBullet"/>
      </w:pPr>
      <w:r>
        <w:t>Identify causes of conflict from case studies.</w:t>
      </w:r>
    </w:p>
    <w:p>
      <w:pPr>
        <w:pStyle w:val="ListBullet"/>
      </w:pPr>
      <w:r>
        <w:t>Choose and explain a peaceful conflict-resolution method.</w:t>
      </w:r>
    </w:p>
    <w:p>
      <w:pPr>
        <w:pStyle w:val="ListBullet"/>
      </w:pPr>
      <w:r>
        <w:t>Complete mixed practice questions accurately.</w:t>
      </w:r>
    </w:p>
    <w:p>
      <w:pPr>
        <w:pStyle w:val="Heading3"/>
      </w:pPr>
      <w:r>
        <w:t>Differentiation / Support</w:t>
      </w:r>
    </w:p>
    <w:p>
      <w:pPr>
        <w:pStyle w:val="ListBullet"/>
      </w:pPr>
      <w:r>
        <w:t>Provide a simple planning template for learners needing support.</w:t>
      </w:r>
    </w:p>
    <w:p>
      <w:pPr>
        <w:pStyle w:val="ListBullet"/>
      </w:pPr>
      <w:r>
        <w:t>Read case studies aloud and clarify unfamiliar words.</w:t>
      </w:r>
    </w:p>
    <w:p>
      <w:pPr>
        <w:pStyle w:val="ListBullet"/>
      </w:pPr>
      <w:r>
        <w:t>Challenge stronger learners to justify why one conflict-resolution method is more suitable to a particular case.</w:t>
      </w:r>
    </w:p>
    <w:p>
      <w:pPr>
        <w:pStyle w:val="Heading3"/>
      </w:pPr>
      <w:r>
        <w:t>Homework</w:t>
      </w:r>
    </w:p>
    <w:p>
      <w:r>
        <w:t>Revise Weeks 8–13 and complete any unanswered practice questions from the lesson.</w:t>
      </w:r>
    </w:p>
    <w:p>
      <w:r>
        <w:br w:type="page"/>
      </w:r>
    </w:p>
    <w:p>
      <w:pPr>
        <w:pStyle w:val="Heading1"/>
      </w:pPr>
      <w:r>
        <w:t>PART III — LESSON NOTES</w:t>
      </w:r>
    </w:p>
    <w:p>
      <w:pPr>
        <w:pStyle w:val="Heading2"/>
      </w:pPr>
      <w:r>
        <w:t>Lesson Note 1: Revision: Environment, Mapping Skills and Family Life</w:t>
      </w:r>
    </w:p>
    <w:p>
      <w:r>
        <w:t>Topic: Revision: Environment, Mapping Skills and Family Life</w:t>
      </w:r>
    </w:p>
    <w:p>
      <w:pPr>
        <w:pStyle w:val="Heading3"/>
      </w:pPr>
      <w:r>
        <w:t>Learning Objectives</w:t>
      </w:r>
    </w:p>
    <w:p>
      <w:pPr>
        <w:pStyle w:val="ListBullet"/>
      </w:pPr>
      <w:r>
        <w:t>Recall environmental problems, causes, effects, solutions and sanitation.</w:t>
      </w:r>
    </w:p>
    <w:p>
      <w:pPr>
        <w:pStyle w:val="ListBullet"/>
      </w:pPr>
      <w:r>
        <w:t>Apply basic map interpretation skills.</w:t>
      </w:r>
    </w:p>
    <w:p>
      <w:pPr>
        <w:pStyle w:val="ListBullet"/>
      </w:pPr>
      <w:r>
        <w:t>Recall nuclear and extended family systems.</w:t>
      </w:r>
    </w:p>
    <w:p>
      <w:pPr>
        <w:pStyle w:val="ListBullet"/>
      </w:pPr>
      <w:r>
        <w:t>Recall family functions and importance.</w:t>
      </w:r>
    </w:p>
    <w:p>
      <w:pPr>
        <w:pStyle w:val="Heading3"/>
      </w:pPr>
      <w:r>
        <w:t>Revision Focus</w:t>
      </w:r>
    </w:p>
    <w:p>
      <w:r>
        <w:rPr>
          <w:b/>
        </w:rPr>
        <w:t xml:space="preserve">Environmental problems: </w:t>
      </w:r>
      <w:r>
        <w:t>The term covered deforestation and pollution, including their causes, effects and solutions.</w:t>
      </w:r>
    </w:p>
    <w:p>
      <w:r>
        <w:rPr>
          <w:b/>
        </w:rPr>
        <w:t xml:space="preserve">Sanitation: </w:t>
      </w:r>
      <w:r>
        <w:t>Practices and conditions concerned with environmental cleanliness and proper management of waste.</w:t>
      </w:r>
    </w:p>
    <w:p>
      <w:r>
        <w:rPr>
          <w:b/>
        </w:rPr>
        <w:t xml:space="preserve">Physical map: </w:t>
      </w:r>
      <w:r>
        <w:t>A map showing natural or physical features such as rivers, mountains and other landforms.</w:t>
      </w:r>
    </w:p>
    <w:p>
      <w:r>
        <w:rPr>
          <w:b/>
        </w:rPr>
        <w:t xml:space="preserve">Political map: </w:t>
      </w:r>
      <w:r>
        <w:t>A map showing political units and boundaries, countries, regions and settlements.</w:t>
      </w:r>
    </w:p>
    <w:p>
      <w:r>
        <w:rPr>
          <w:b/>
        </w:rPr>
        <w:t xml:space="preserve">Nuclear family: </w:t>
      </w:r>
      <w:r>
        <w:t>A family consisting of parents and their children.</w:t>
      </w:r>
    </w:p>
    <w:p>
      <w:r>
        <w:rPr>
          <w:b/>
        </w:rPr>
        <w:t xml:space="preserve">Extended family: </w:t>
      </w:r>
      <w:r>
        <w:t>A family that includes parents and children together with other relatives.</w:t>
      </w:r>
    </w:p>
    <w:p>
      <w:pPr>
        <w:pStyle w:val="Heading4"/>
      </w:pPr>
      <w:r>
        <w:t>1. Environmental Issues</w:t>
      </w:r>
    </w:p>
    <w:p>
      <w:r>
        <w:t>Review deforestation and pollution. For each, learners should be able to identify examples, explain causes and effects, and suggest solutions. Sanitation should be connected with keeping the environment clean and healthy.</w:t>
      </w:r>
    </w:p>
    <w:p>
      <w:pPr>
        <w:pStyle w:val="Heading4"/>
      </w:pPr>
      <w:r>
        <w:t>2. Mapping Skills</w:t>
      </w:r>
    </w:p>
    <w:p>
      <w:r>
        <w:t>Review the use of a map title, key/legend, direction and labels. For Ghana, revise physical and political map interpretation. For Africa, revise locating countries and major features previously taught.</w:t>
      </w:r>
    </w:p>
    <w:p>
      <w:pPr>
        <w:pStyle w:val="Heading4"/>
      </w:pPr>
      <w:r>
        <w:t>3. Family Systems</w:t>
      </w:r>
    </w:p>
    <w:p>
      <w:r>
        <w:t>Review the meaning and characteristics of nuclear and extended family systems. Learners should be able to distinguish the systems and give appropriate examples.</w:t>
      </w:r>
    </w:p>
    <w:p>
      <w:pPr>
        <w:pStyle w:val="Heading4"/>
      </w:pPr>
      <w:r>
        <w:t>4. Functions and Importance of the Family</w:t>
      </w:r>
    </w:p>
    <w:p>
      <w:r>
        <w:t>Review reproduction, socialisation, economic support, education, protection/care and emotional support. The family is important for meeting needs, care and protection, education and development, values/culture and belonging.</w:t>
      </w:r>
    </w:p>
    <w:p>
      <w:pPr>
        <w:pStyle w:val="Heading3"/>
      </w:pPr>
      <w:r>
        <w:t>Group Revision Activity</w:t>
      </w:r>
    </w:p>
    <w:p>
      <w:r>
        <w:t>Learners work in three groups. Group A creates an environmental problem–cause–effect–solution table. Group B answers map-reading and location questions. Group C completes a family-system comparison and function-matching exercise. Groups present answers while other learners identify and correct errors.</w:t>
      </w:r>
    </w:p>
    <w:p>
      <w:pPr>
        <w:pStyle w:val="Heading3"/>
      </w:pPr>
      <w:r>
        <w:t>Practice Questions</w:t>
      </w:r>
    </w:p>
    <w:p>
      <w:pPr>
        <w:pStyle w:val="ListNumber"/>
      </w:pPr>
      <w:r>
        <w:t>State two environmental problems studied this term.</w:t>
      </w:r>
    </w:p>
    <w:p>
      <w:pPr>
        <w:pStyle w:val="ListNumber"/>
      </w:pPr>
      <w:r>
        <w:t>Give two causes of deforestation.</w:t>
      </w:r>
    </w:p>
    <w:p>
      <w:pPr>
        <w:pStyle w:val="ListNumber"/>
      </w:pPr>
      <w:r>
        <w:t>State two effects of pollution.</w:t>
      </w:r>
    </w:p>
    <w:p>
      <w:pPr>
        <w:pStyle w:val="ListNumber"/>
      </w:pPr>
      <w:r>
        <w:t>State two ways of addressing environmental problems.</w:t>
      </w:r>
    </w:p>
    <w:p>
      <w:pPr>
        <w:pStyle w:val="ListNumber"/>
      </w:pPr>
      <w:r>
        <w:t>Name two things that help a learner interpret a map.</w:t>
      </w:r>
    </w:p>
    <w:p>
      <w:pPr>
        <w:pStyle w:val="ListNumber"/>
      </w:pPr>
      <w:r>
        <w:t>Distinguish between a physical map and a political map.</w:t>
      </w:r>
    </w:p>
    <w:p>
      <w:pPr>
        <w:pStyle w:val="ListNumber"/>
      </w:pPr>
      <w:r>
        <w:t>State one difference between a nuclear and an extended family.</w:t>
      </w:r>
    </w:p>
    <w:p>
      <w:pPr>
        <w:pStyle w:val="ListNumber"/>
      </w:pPr>
      <w:r>
        <w:t>List four functions of the family.</w:t>
      </w:r>
    </w:p>
    <w:p>
      <w:pPr>
        <w:pStyle w:val="ListNumber"/>
      </w:pPr>
      <w:r>
        <w:t>State three reasons why the family is important.</w:t>
      </w:r>
    </w:p>
    <w:p>
      <w:pPr>
        <w:pStyle w:val="Heading3"/>
      </w:pPr>
      <w:r>
        <w:t>Answers / Marking Guidance</w:t>
      </w:r>
    </w:p>
    <w:p>
      <w:pPr>
        <w:pStyle w:val="ListBullet"/>
      </w:pPr>
      <w:r>
        <w:t>1. Deforestation and pollution.</w:t>
      </w:r>
    </w:p>
    <w:p>
      <w:pPr>
        <w:pStyle w:val="ListBullet"/>
      </w:pPr>
      <w:r>
        <w:t>2. Examples: farming, logging, fuelwood/charcoal use, settlement expansion and other development.</w:t>
      </w:r>
    </w:p>
    <w:p>
      <w:pPr>
        <w:pStyle w:val="ListBullet"/>
      </w:pPr>
      <w:r>
        <w:t>3. Examples: harm to people, animals or plants; contamination of water/land/air; environmental degradation.</w:t>
      </w:r>
    </w:p>
    <w:p>
      <w:pPr>
        <w:pStyle w:val="ListBullet"/>
      </w:pPr>
      <w:r>
        <w:t>4. Examples: tree planting/protection, responsible waste disposal, pollution control and sanitation practices.</w:t>
      </w:r>
    </w:p>
    <w:p>
      <w:pPr>
        <w:pStyle w:val="ListBullet"/>
      </w:pPr>
      <w:r>
        <w:t>5. Examples: title, key/legend, direction and labels.</w:t>
      </w:r>
    </w:p>
    <w:p>
      <w:pPr>
        <w:pStyle w:val="ListBullet"/>
      </w:pPr>
      <w:r>
        <w:t>6. A physical map shows natural features; a political map shows political units, boundaries and settlements.</w:t>
      </w:r>
    </w:p>
    <w:p>
      <w:pPr>
        <w:pStyle w:val="ListBullet"/>
      </w:pPr>
      <w:r>
        <w:t>7. A nuclear family consists of parents and their children; an extended family includes other relatives as well.</w:t>
      </w:r>
    </w:p>
    <w:p>
      <w:pPr>
        <w:pStyle w:val="ListBullet"/>
      </w:pPr>
      <w:r>
        <w:t>8. Any four: reproduction, socialisation, economic support, education, protection/care, emotional support.</w:t>
      </w:r>
    </w:p>
    <w:p>
      <w:pPr>
        <w:pStyle w:val="ListBullet"/>
      </w:pPr>
      <w:r>
        <w:t>9. Any three: meeting basic needs, care/protection, education/development, teaching values, preserving culture, belonging/emotional support.</w:t>
      </w:r>
    </w:p>
    <w:p>
      <w:pPr>
        <w:pStyle w:val="Heading3"/>
      </w:pPr>
      <w:r>
        <w:t>Summary</w:t>
      </w:r>
    </w:p>
    <w:p>
      <w:r>
        <w:t>This lesson revises the first seven weeks of the term. Learners should be able to explain environmental issues, interpret basic map information and recall family systems, functions and importance.</w:t>
      </w:r>
    </w:p>
    <w:p>
      <w:r>
        <w:br w:type="page"/>
      </w:r>
    </w:p>
    <w:p>
      <w:pPr>
        <w:pStyle w:val="Heading2"/>
      </w:pPr>
      <w:r>
        <w:t>Lesson Note 2: Revision: Community Development and Conflict Prevention</w:t>
      </w:r>
    </w:p>
    <w:p>
      <w:r>
        <w:t>Topic: Revision: Community Development and Conflict Prevention</w:t>
      </w:r>
    </w:p>
    <w:p>
      <w:pPr>
        <w:pStyle w:val="Heading3"/>
      </w:pPr>
      <w:r>
        <w:t>Learning Objectives</w:t>
      </w:r>
    </w:p>
    <w:p>
      <w:pPr>
        <w:pStyle w:val="ListBullet"/>
      </w:pPr>
      <w:r>
        <w:t>Recall ways learners can contribute to community development.</w:t>
      </w:r>
    </w:p>
    <w:p>
      <w:pPr>
        <w:pStyle w:val="ListBullet"/>
      </w:pPr>
      <w:r>
        <w:t>Recall the elements of a simple community service plan.</w:t>
      </w:r>
    </w:p>
    <w:p>
      <w:pPr>
        <w:pStyle w:val="ListBullet"/>
      </w:pPr>
      <w:r>
        <w:t>Identify causes of conflict in school and community.</w:t>
      </w:r>
    </w:p>
    <w:p>
      <w:pPr>
        <w:pStyle w:val="ListBullet"/>
      </w:pPr>
      <w:r>
        <w:t>Recall peaceful conflict-resolution methods.</w:t>
      </w:r>
    </w:p>
    <w:p>
      <w:pPr>
        <w:pStyle w:val="ListBullet"/>
      </w:pPr>
      <w:r>
        <w:t>Apply reviewed concepts to practice situations.</w:t>
      </w:r>
    </w:p>
    <w:p>
      <w:pPr>
        <w:pStyle w:val="Heading3"/>
      </w:pPr>
      <w:r>
        <w:t>Revision Focus</w:t>
      </w:r>
    </w:p>
    <w:p>
      <w:r>
        <w:rPr>
          <w:b/>
        </w:rPr>
        <w:t xml:space="preserve">Community development: </w:t>
      </w:r>
      <w:r>
        <w:t>Improvement of the conditions and well-being of people in a community through suitable collective efforts.</w:t>
      </w:r>
    </w:p>
    <w:p>
      <w:r>
        <w:rPr>
          <w:b/>
        </w:rPr>
        <w:t xml:space="preserve">Community service: </w:t>
      </w:r>
      <w:r>
        <w:t>A useful activity undertaken to meet a community need or improve the community.</w:t>
      </w:r>
    </w:p>
    <w:p>
      <w:r>
        <w:rPr>
          <w:b/>
        </w:rPr>
        <w:t xml:space="preserve">Conflict: </w:t>
      </w:r>
      <w:r>
        <w:t>A serious disagreement or clash between people or groups.</w:t>
      </w:r>
    </w:p>
    <w:p>
      <w:r>
        <w:rPr>
          <w:b/>
        </w:rPr>
        <w:t xml:space="preserve">Dialogue: </w:t>
      </w:r>
      <w:r>
        <w:t>Respectful conversation used to communicate and understand an issue.</w:t>
      </w:r>
    </w:p>
    <w:p>
      <w:r>
        <w:rPr>
          <w:b/>
        </w:rPr>
        <w:t xml:space="preserve">Negotiation: </w:t>
      </w:r>
      <w:r>
        <w:t>Discussion between people with different interests to seek an agreement.</w:t>
      </w:r>
    </w:p>
    <w:p>
      <w:r>
        <w:rPr>
          <w:b/>
        </w:rPr>
        <w:t xml:space="preserve">Mediation: </w:t>
      </w:r>
      <w:r>
        <w:t>Assistance by a neutral third person to help people in conflict communicate and work towards an agreement.</w:t>
      </w:r>
    </w:p>
    <w:p>
      <w:r>
        <w:rPr>
          <w:b/>
        </w:rPr>
        <w:t xml:space="preserve">Compromise: </w:t>
      </w:r>
      <w:r>
        <w:t>An arrangement in which each side adjusts or gives up something to reach an acceptable agreement.</w:t>
      </w:r>
    </w:p>
    <w:p>
      <w:pPr>
        <w:pStyle w:val="Heading4"/>
      </w:pPr>
      <w:r>
        <w:t>1. Contribution to Community Development</w:t>
      </w:r>
    </w:p>
    <w:p>
      <w:r>
        <w:t>Learners reviewed practical ways they can contribute, including environmental cleanliness, supporting education or health awareness, caring for public property, supporting vulnerable people and participating responsibly in community activities.</w:t>
      </w:r>
    </w:p>
    <w:p>
      <w:pPr>
        <w:pStyle w:val="Heading4"/>
      </w:pPr>
      <w:r>
        <w:t>2. Planning Community Service</w:t>
      </w:r>
    </w:p>
    <w:p>
      <w:r>
        <w:t>A simple plan identifies the community need, objective, activities, people/responsibilities, resources, time, safety considerations and expected result.</w:t>
      </w:r>
    </w:p>
    <w:p>
      <w:pPr>
        <w:pStyle w:val="Heading4"/>
      </w:pPr>
      <w:r>
        <w:t>3. Causes of Conflict</w:t>
      </w:r>
    </w:p>
    <w:p>
      <w:r>
        <w:t>Review school and community causes such as misunderstanding, insults/disrespect, bullying, unfair treatment, competition, property or responsibility disagreements, competition over resources, land/property disagreements, rumours, differences of interest and unmet expectations.</w:t>
      </w:r>
    </w:p>
    <w:p>
      <w:pPr>
        <w:pStyle w:val="Heading4"/>
      </w:pPr>
      <w:r>
        <w:t>4. Conflict Management</w:t>
      </w:r>
    </w:p>
    <w:p>
      <w:r>
        <w:t>Review dialogue, negotiation, mediation and compromise. Respectful communication, listening, patience and self-control are important. Serious or unsafe situations should be referred to appropriate responsible adults or authorities.</w:t>
      </w:r>
    </w:p>
    <w:p>
      <w:pPr>
        <w:pStyle w:val="Heading4"/>
      </w:pPr>
      <w:r>
        <w:t>5. Role Play</w:t>
      </w:r>
    </w:p>
    <w:p>
      <w:r>
        <w:t>Role play was used to practise conflict-management skills. Revision should focus on what learners did: identify the cause, communicate respectfully, select a peaceful method and reflect on the outcome.</w:t>
      </w:r>
    </w:p>
    <w:p>
      <w:pPr>
        <w:pStyle w:val="Heading3"/>
      </w:pPr>
      <w:r>
        <w:t>Group Revision Activity</w:t>
      </w:r>
    </w:p>
    <w:p>
      <w:r>
        <w:t>Learners form groups and receive mixed case questions. For each case, they identify the topic, explain the relevant concept and provide an answer. Groups exchange exercise books for peer checking before the teacher leads whole-class correction.</w:t>
      </w:r>
    </w:p>
    <w:p>
      <w:pPr>
        <w:pStyle w:val="Heading3"/>
      </w:pPr>
      <w:r>
        <w:t>Practice Questions</w:t>
      </w:r>
    </w:p>
    <w:p>
      <w:pPr>
        <w:pStyle w:val="ListNumber"/>
      </w:pPr>
      <w:r>
        <w:t>State four ways learners can contribute to community development.</w:t>
      </w:r>
    </w:p>
    <w:p>
      <w:pPr>
        <w:pStyle w:val="ListNumber"/>
      </w:pPr>
      <w:r>
        <w:t>List six elements that may be included in a simple community service plan.</w:t>
      </w:r>
    </w:p>
    <w:p>
      <w:pPr>
        <w:pStyle w:val="ListNumber"/>
      </w:pPr>
      <w:r>
        <w:t>State four causes of conflict.</w:t>
      </w:r>
    </w:p>
    <w:p>
      <w:pPr>
        <w:pStyle w:val="ListNumber"/>
      </w:pPr>
      <w:r>
        <w:t>Explain dialogue.</w:t>
      </w:r>
    </w:p>
    <w:p>
      <w:pPr>
        <w:pStyle w:val="ListNumber"/>
      </w:pPr>
      <w:r>
        <w:t>Explain mediation.</w:t>
      </w:r>
    </w:p>
    <w:p>
      <w:pPr>
        <w:pStyle w:val="ListNumber"/>
      </w:pPr>
      <w:r>
        <w:t>Explain compromise.</w:t>
      </w:r>
    </w:p>
    <w:p>
      <w:pPr>
        <w:pStyle w:val="ListNumber"/>
      </w:pPr>
      <w:r>
        <w:t>Why is respectful communication important during conflict management?</w:t>
      </w:r>
    </w:p>
    <w:p>
      <w:pPr>
        <w:pStyle w:val="ListNumber"/>
      </w:pPr>
      <w:r>
        <w:t>Give one suitable peaceful response to a misunderstanding between two learners.</w:t>
      </w:r>
    </w:p>
    <w:p>
      <w:pPr>
        <w:pStyle w:val="ListNumber"/>
      </w:pPr>
      <w:r>
        <w:t>State two things learners should avoid during conflict-resolution role play.</w:t>
      </w:r>
    </w:p>
    <w:p>
      <w:pPr>
        <w:pStyle w:val="Heading3"/>
      </w:pPr>
      <w:r>
        <w:t>Answers / Marking Guidance</w:t>
      </w:r>
    </w:p>
    <w:p>
      <w:pPr>
        <w:pStyle w:val="ListBullet"/>
      </w:pPr>
      <w:r>
        <w:t>1. Examples: environmental cleanliness, education/health awareness, caring for public property, supporting vulnerable people and responsible participation in community activities.</w:t>
      </w:r>
    </w:p>
    <w:p>
      <w:pPr>
        <w:pStyle w:val="ListBullet"/>
      </w:pPr>
      <w:r>
        <w:t>2. Any six: community need, objective, activities, people/responsibilities, resources, time, safety and expected result.</w:t>
      </w:r>
    </w:p>
    <w:p>
      <w:pPr>
        <w:pStyle w:val="ListBullet"/>
      </w:pPr>
      <w:r>
        <w:t>3. Any four valid causes previously studied.</w:t>
      </w:r>
    </w:p>
    <w:p>
      <w:pPr>
        <w:pStyle w:val="ListBullet"/>
      </w:pPr>
      <w:r>
        <w:t>4. Respectful conversation used to communicate and understand an issue.</w:t>
      </w:r>
    </w:p>
    <w:p>
      <w:pPr>
        <w:pStyle w:val="ListBullet"/>
      </w:pPr>
      <w:r>
        <w:t>5. A neutral third person helps people in conflict communicate and work towards an agreement.</w:t>
      </w:r>
    </w:p>
    <w:p>
      <w:pPr>
        <w:pStyle w:val="ListBullet"/>
      </w:pPr>
      <w:r>
        <w:t>6. Each side adjusts or gives up something to reach an acceptable agreement.</w:t>
      </w:r>
    </w:p>
    <w:p>
      <w:pPr>
        <w:pStyle w:val="ListBullet"/>
      </w:pPr>
      <w:r>
        <w:t>7. It supports listening, understanding, cooperation and peaceful problem solving.</w:t>
      </w:r>
    </w:p>
    <w:p>
      <w:pPr>
        <w:pStyle w:val="ListBullet"/>
      </w:pPr>
      <w:r>
        <w:t>8. Dialogue may be used to clarify the misunderstanding and seek understanding.</w:t>
      </w:r>
    </w:p>
    <w:p>
      <w:pPr>
        <w:pStyle w:val="ListBullet"/>
      </w:pPr>
      <w:r>
        <w:t>9. Real insults, threats and physical aggression.</w:t>
      </w:r>
    </w:p>
    <w:p>
      <w:pPr>
        <w:pStyle w:val="Heading3"/>
      </w:pPr>
      <w:r>
        <w:t>Summary</w:t>
      </w:r>
    </w:p>
    <w:p>
      <w:r>
        <w:t>This lesson revises Weeks 8–13. Learners should be able to identify community contributions, prepare the main elements of a simple service plan, recognise causes of conflict and apply peaceful conflict-management methods.</w:t>
      </w:r>
    </w:p>
    <w:p>
      <w:pPr>
        <w:pStyle w:val="Heading2"/>
      </w:pPr>
      <w:r>
        <w:t>END-OF-WEEK SELF-CHECK</w:t>
      </w:r>
    </w:p>
    <w:p>
      <w:r>
        <w:t>Learners should use their exercise books to identify topics they still find difficult and revise those areas before Week 15. Week 14 is revision only; no new content is introduced.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Term One — Week 14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