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宁夏回族自治区2025年政府工作报告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从“新能源、特色农业、数字经济与民族自治区”重新理解宁夏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研究对象：2025年宁夏回族自治区政府工作报告及同期财政、国民经济和社会发展统计资料、2026年官方复盘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二、先看宁夏的特殊底盘：新能源、特色农业、绿电算力与民族自治区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三、最关键的宏观错位：GDP破5600亿、工业/投资强，但消费/外贸体量小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十二、区域一体化：宁夏在“沿黄城市群+黄河几字弯+西部陆海新通道”里的位置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十四、最终结论：宁夏在“新能源+特色农业+算力”里的增长逻辑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宁夏最显著的是“GDP破5696亿、增长5.3%（连续居全国前六）”、“规上工业+6.9%、装备制造+18.1%”、“新能源装机5796万千瓦（占63.6%）”、“农业+6.0%（全国第二）”。但这份研究真正值得深读的，是这座“新能源+特色农业+绿电算力”的民族自治区，如何在消费体量小（社零1449亿）、外贸体量小（209亿）背景下，靠“能源/工业/投资+农业/乡村振兴+数字经济”实现5.3%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把2025年初设定的目标（GDP增长5.5%左右）、2025年《国民经济和社会发展统计公报》、2026年复盘放在一起看，宁夏呈现清晰暗线：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从“煤/能源”的既有底盘，向“新能源+绿电算力+特色农业+现代煤化工”升级</w:t>
      </w:r>
      <w:r>
        <w:rPr>
          <w:rFonts w:ascii="微软雅黑" w:hAnsi="微软雅黑" w:eastAsia="微软雅黑"/>
          <w:b w:val="0"/>
          <w:color w:val="1F2A44"/>
          <w:sz w:val="22"/>
        </w:rPr>
        <w:t>。能源转型是超预期亮点，二三产趋稳。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因此，本报告不按政府工作报告逐段复述，而采用“显性表述—同期数据—制度含义—长期影响”的方式，专门提取容易被忽略、但对判断宁夏未来5—10年发展模式更有价值的信号。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宁夏是“新能源+特色农业+绿电算力”的自治区，靠“能源/工业+农业+投资”撑起增长。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观察宁夏，与其只看“GDP 5696亿”，不如看“新能源63.6%、装备制造+18%、葡萄酒/枸杞、算力枢纽”这几张名片。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一页速览：2025年宁夏经济的“表与里”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5696.49亿、+5.3%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一产8.3%、二产41.4%、三产50.3%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规上工业+6.9%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装备+18.1%、高技术+13.8%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进出口209.93亿、+3.4%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一带一路+8.8%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固投+6.0%、工业+18.5%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新能源投资+70%、房投-26.9%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社零1449.1亿、+2.1%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体量小、餐饮+3.4%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常住732万、城镇化69.13%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人口+3万、自然增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新能源装机5796万千瓦占63.6%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首个绿电自足省区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5.5%左右、规上工业6.5%、固投6%、财政3%。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《2025年宁夏统计公报》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（统计局2026-04）——GDP、工业、新能源、人口实数。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2026年宁夏政府工作报告/复盘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（2026年2月）——2025追认与新能源/特色农业展望。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：数据优先。例2025年GDP目标5.5%、实际5.3%基本达标；工业目标6.5%、实际6.9%（超）。宁夏“能源/农业/投资强、消费/外贸体量小”，穿透总量看能源结算。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二、先看宁夏的特殊底盘：新能源、特色农业、绿电算力与民族自治区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宁夏的地盘取决于它作为“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新能源+特色农业+绿电算力+民族自治区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”的特殊定位。它是西部面积最小、人口偏少的自治区，但能源/农业特色突出。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新能源/绿电</w:t>
      </w:r>
      <w:r>
        <w:rPr>
          <w:rFonts w:ascii="微软雅黑" w:hAnsi="微软雅黑" w:eastAsia="微软雅黑"/>
          <w:b w:val="0"/>
          <w:color w:val="1F2A44"/>
          <w:sz w:val="21"/>
        </w:rPr>
        <w:t>：新能源装机5796万千瓦、占63.6%；“宁电入湘”外送；全国首个“绿电自足”省区。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特色农业</w:t>
      </w:r>
      <w:r>
        <w:rPr>
          <w:rFonts w:ascii="微软雅黑" w:hAnsi="微软雅黑" w:eastAsia="微软雅黑"/>
          <w:b w:val="0"/>
          <w:color w:val="1F2A44"/>
          <w:sz w:val="21"/>
        </w:rPr>
        <w:t>：葡萄酒/枸杞/牛奶/滩羊等“六特”国家产业集群；农产品加工转化率75.8%。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绿电算力</w:t>
      </w:r>
      <w:r>
        <w:rPr>
          <w:rFonts w:ascii="微软雅黑" w:hAnsi="微软雅黑" w:eastAsia="微软雅黑"/>
          <w:b w:val="0"/>
          <w:color w:val="1F2A44"/>
          <w:sz w:val="21"/>
        </w:rPr>
        <w:t>：“中国算力之都”、数据中心绿电自足/东数西算枢纽。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民族自治区</w:t>
      </w:r>
      <w:r>
        <w:rPr>
          <w:rFonts w:ascii="微软雅黑" w:hAnsi="微软雅黑" w:eastAsia="微软雅黑"/>
          <w:b w:val="0"/>
          <w:color w:val="1F2A44"/>
          <w:sz w:val="21"/>
        </w:rPr>
        <w:t>：民生倾斜、区域协作、经济总量小但增速稳。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这一底板决定宁夏2025成绩单“底色”：</w:t>
      </w:r>
      <w:r>
        <w:rPr>
          <w:rFonts w:ascii="微软雅黑" w:hAnsi="微软雅黑" w:eastAsia="微软雅黑"/>
          <w:b/>
          <w:color w:val="1F2A44"/>
          <w:sz w:val="22"/>
        </w:rPr>
        <w:t>只要新能源/特色农业/算力持续，宁夏就站在“绿电+农业+算力”增长极；若内需/外贸体量不变，宁夏需靠政策与能源拉动。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三、最关键的宏观错位：GDP破5600亿、工业/投资强，但消费/外贸体量小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宁夏2025年最值得咀嚼的错位，是“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能源/工业/投资强、消费/外贸体量小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”。这种错位决定了对这座民族自治区经济的观察不能只看GDP增速。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：5696.49亿、+5.3%。一产469.86亿（+6.0%，占比8.3%）、二产2360.38亿（+5.2%，占比41.4%）、三产2866.25亿（+5.2%，占比50.3%）。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：规上工业+6.9%；制造业+11.2%、采矿业+2.5%；装备制造+18.1%、高技术+13.8%。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</w:t>
      </w:r>
      <w:r>
        <w:rPr>
          <w:rFonts w:ascii="微软雅黑" w:hAnsi="微软雅黑" w:eastAsia="微软雅黑"/>
          <w:b w:val="0"/>
          <w:color w:val="1F2A44"/>
          <w:sz w:val="21"/>
        </w:rPr>
        <w:t>：全社会固投+3.7%、不含农户+6.0%；工业投资+18.5%（占62.6%）、新能源投资+70%；房投-26.9%。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：社零1449.1亿、+2.1%（体量小）；餐饮+3.4%。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：进出口209.93亿、+3.4%（出口+2.2%）；一带一路+8.8%。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财政</w:t>
      </w:r>
      <w:r>
        <w:rPr>
          <w:rFonts w:ascii="微软雅黑" w:hAnsi="微软雅黑" w:eastAsia="微软雅黑"/>
          <w:b w:val="0"/>
          <w:color w:val="1F2A44"/>
          <w:sz w:val="21"/>
        </w:rPr>
        <w:t>：总收入897.8亿/+3.4%、地方540.57亿/+4.6%（税收+7.9%、占71.7%）。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：宁夏作为“人口小省/能源农业大区”，结构性矛盾是“投资/能源/农业强、消费/外贸小”。增速靠投资与能源，内需外需体量有限。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以下15条，都在2025年报告/公报，但被“GDP 5600亿”等总量掩盖。它们是判断宁夏2025之后5—10年的关键小信号。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新能源装机5796万千瓦、占63.6%、太阳能+59.3%</w:t>
      </w:r>
      <w:r>
        <w:rPr>
          <w:rFonts w:ascii="微软雅黑" w:hAnsi="微软雅黑" w:eastAsia="微软雅黑"/>
          <w:b w:val="0"/>
          <w:color w:val="1F2A44"/>
          <w:sz w:val="21"/>
        </w:rPr>
        <w:t>：能源转型第一名片。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装备制造+18.1%、高技术+13.8%</w:t>
      </w:r>
      <w:r>
        <w:rPr>
          <w:rFonts w:ascii="微软雅黑" w:hAnsi="微软雅黑" w:eastAsia="微软雅黑"/>
          <w:b w:val="0"/>
          <w:color w:val="1F2A44"/>
          <w:sz w:val="21"/>
        </w:rPr>
        <w:t>：制造升级（煤化工/新材料）。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规上工业利润290亿、+7.8%</w:t>
      </w:r>
      <w:r>
        <w:rPr>
          <w:rFonts w:ascii="微软雅黑" w:hAnsi="微软雅黑" w:eastAsia="微软雅黑"/>
          <w:b w:val="0"/>
          <w:color w:val="1F2A44"/>
          <w:sz w:val="21"/>
        </w:rPr>
        <w:t>：能源/化工利润率好。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农业+6.0%（全国第二）</w:t>
      </w:r>
      <w:r>
        <w:rPr>
          <w:rFonts w:ascii="微软雅黑" w:hAnsi="微软雅黑" w:eastAsia="微软雅黑"/>
          <w:b w:val="0"/>
          <w:color w:val="1F2A44"/>
          <w:sz w:val="21"/>
        </w:rPr>
        <w:t>：特色农业强。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葡萄酒/枸杞/牛奶国家级集群</w:t>
      </w:r>
      <w:r>
        <w:rPr>
          <w:rFonts w:ascii="微软雅黑" w:hAnsi="微软雅黑" w:eastAsia="微软雅黑"/>
          <w:b w:val="0"/>
          <w:color w:val="1F2A44"/>
          <w:sz w:val="21"/>
        </w:rPr>
        <w:t>：“六特”产业全部入选。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宁夏算力/东数西算</w:t>
      </w:r>
      <w:r>
        <w:rPr>
          <w:rFonts w:ascii="微软雅黑" w:hAnsi="微软雅黑" w:eastAsia="微软雅黑"/>
          <w:b w:val="0"/>
          <w:color w:val="1F2A44"/>
          <w:sz w:val="21"/>
        </w:rPr>
        <w:t>：“中国算力之都”、绿电数据中心。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煤化工超4000万吨、煤制油全国第一</w:t>
      </w:r>
      <w:r>
        <w:rPr>
          <w:rFonts w:ascii="微软雅黑" w:hAnsi="微软雅黑" w:eastAsia="微软雅黑"/>
          <w:b w:val="0"/>
          <w:color w:val="1F2A44"/>
          <w:sz w:val="21"/>
        </w:rPr>
        <w:t>：现代煤化工龙头。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城镇/居民收入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：居民35184元+5.5%、农村+5.9%（缩小）。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固投+6%（全国第四）、新能源投资+70%</w:t>
      </w:r>
      <w:r>
        <w:rPr>
          <w:rFonts w:ascii="微软雅黑" w:hAnsi="微软雅黑" w:eastAsia="微软雅黑"/>
          <w:b w:val="0"/>
          <w:color w:val="1F2A44"/>
          <w:sz w:val="21"/>
        </w:rPr>
        <w:t>：投资驱动+能源。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旅游游客+13.6%、花费+11.8%、入境+25%</w:t>
      </w:r>
      <w:r>
        <w:rPr>
          <w:rFonts w:ascii="微软雅黑" w:hAnsi="微软雅黑" w:eastAsia="微软雅黑"/>
          <w:b w:val="0"/>
          <w:color w:val="1F2A44"/>
          <w:sz w:val="21"/>
        </w:rPr>
        <w:t>：西部文旅增长。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PM2s 25.9微克、优良生态</w:t>
      </w:r>
      <w:r>
        <w:rPr>
          <w:rFonts w:ascii="微软雅黑" w:hAnsi="微软雅黑" w:eastAsia="微软雅黑"/>
          <w:b w:val="0"/>
          <w:color w:val="1F2A44"/>
          <w:sz w:val="21"/>
        </w:rPr>
        <w:t>：环境。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常住732万、+3万、城镇化69.13%</w:t>
      </w:r>
      <w:r>
        <w:rPr>
          <w:rFonts w:ascii="微软雅黑" w:hAnsi="微软雅黑" w:eastAsia="微软雅黑"/>
          <w:b w:val="0"/>
          <w:color w:val="1F2A44"/>
          <w:sz w:val="21"/>
        </w:rPr>
        <w:t>：人口净流入+城镇。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财政税收+7.9%</w:t>
      </w:r>
      <w:r>
        <w:rPr>
          <w:rFonts w:ascii="微软雅黑" w:hAnsi="微软雅黑" w:eastAsia="微软雅黑"/>
          <w:b w:val="0"/>
          <w:color w:val="1F2A44"/>
          <w:sz w:val="21"/>
        </w:rPr>
        <w:t>：财政质量好。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首次年供/外送电量双过1000亿度——西北电力枢纽。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特色农业/农产品远销</w:t>
      </w:r>
      <w:r>
        <w:rPr>
          <w:rFonts w:ascii="微软雅黑" w:hAnsi="微软雅黑" w:eastAsia="微软雅黑"/>
          <w:b w:val="0"/>
          <w:color w:val="1F2A44"/>
          <w:sz w:val="21"/>
        </w:rPr>
        <w:t>：外销多国。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+5.3%（5696.49亿）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6%以上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+6.0%（不含农户）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+2.1%（1449.1亿）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明显偏低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+4.6%（540.57亿）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+5.5%（35184元）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：工业/固投/财政达标或超预期，社零/收入略欠——宁夏“投资能源强、消费偏弱”。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三次产业：农业/工业双稳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一产+6.0%、二产与三产+5.2%</w:t>
      </w:r>
      <w:r>
        <w:rPr>
          <w:rFonts w:ascii="微软雅黑" w:hAnsi="微软雅黑" w:eastAsia="微软雅黑"/>
          <w:b w:val="0"/>
          <w:color w:val="1F2A44"/>
          <w:sz w:val="22"/>
        </w:rPr>
        <w:t>：农业（特色）稳健、工业（能源/化工）支撑、服务业居半。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工业：能源/装备驱动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规上工业+6.9%；装备制造+18.1%、高技术+13.8%、制造业+11.2%。新能源/煤化工是高景气。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投资强、消费弱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固投+6%、工业+18.5%、新能源投资+70%；但社零仅+2.1%（内需体量小）。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财政/收入改善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地方财政+4.6%、税收+7.9%；居民收入+5.5%。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外贸小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进出口+3.4%、体量小，不是增长主引擎。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：宁夏2025年“</w:t>
      </w:r>
      <w:r>
        <w:rPr>
          <w:rFonts w:ascii="微软雅黑" w:hAnsi="微软雅黑" w:eastAsia="微软雅黑"/>
          <w:b/>
          <w:color w:val="1F2A44"/>
          <w:sz w:val="22"/>
        </w:rPr>
        <w:t>能源/工业/投资（新能源/煤化工）+农业</w:t>
      </w:r>
      <w:r>
        <w:rPr>
          <w:rFonts w:ascii="微软雅黑" w:hAnsi="微软雅黑" w:eastAsia="微软雅黑"/>
          <w:b w:val="0"/>
          <w:color w:val="1F2A44"/>
          <w:sz w:val="22"/>
        </w:rPr>
        <w:t>”为主引擎，“消费/外贸体量小”——投资能源驱动的西部增长模式。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一般公共预算总收入897.80亿元、+3.4%</w:t>
      </w:r>
      <w:r>
        <w:rPr>
          <w:rFonts w:ascii="微软雅黑" w:hAnsi="微软雅黑" w:eastAsia="微软雅黑"/>
          <w:b w:val="0"/>
          <w:color w:val="1F2A44"/>
          <w:sz w:val="22"/>
        </w:rPr>
        <w:t>；地方540.57亿元、+4.6%；税收387.40亿元、+7.9%，占地方71.7%。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收入质地好</w:t>
      </w:r>
      <w:r>
        <w:rPr>
          <w:rFonts w:ascii="微软雅黑" w:hAnsi="微软雅黑" w:eastAsia="微软雅黑"/>
          <w:b w:val="0"/>
          <w:color w:val="1F2A44"/>
          <w:sz w:val="21"/>
        </w:rPr>
        <w:t>：地方+4.6%、税收+7.9%，税占比71.7%——财政质量居西部前列。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民生/区域倾斜</w:t>
      </w:r>
      <w:r>
        <w:rPr>
          <w:rFonts w:ascii="微软雅黑" w:hAnsi="微软雅黑" w:eastAsia="微软雅黑"/>
          <w:b w:val="0"/>
          <w:color w:val="1F2A44"/>
          <w:sz w:val="21"/>
        </w:rPr>
        <w:t>：民生支出占比高，支持特色农业/算力/民生。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债务控制</w:t>
      </w:r>
      <w:r>
        <w:rPr>
          <w:rFonts w:ascii="微软雅黑" w:hAnsi="微软雅黑" w:eastAsia="微软雅黑"/>
          <w:b w:val="0"/>
          <w:color w:val="1F2A44"/>
          <w:sz w:val="21"/>
        </w:rPr>
        <w:t>：化解隐性债务、财政可持续。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：宁夏“收入稳+税质高”，靠能源/特色农业/机电创造税源，财政支撑西部追赶。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常住人口732万人（+3万）、城镇化率69.13%（+0.91pct）</w:t>
      </w:r>
      <w:r>
        <w:rPr>
          <w:rFonts w:ascii="微软雅黑" w:hAnsi="微软雅黑" w:eastAsia="微软雅黑"/>
          <w:b w:val="0"/>
          <w:color w:val="1F2A44"/>
          <w:sz w:val="22"/>
        </w:rPr>
        <w:t>；居民人均可支配收入35184元、+5.5%（农村+5.9%快于城镇+4.8%）。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：居民35184元、+5.5%；城镇46593、+4.8%，农村20142、+5.9%（城乡比2.31、缩小）。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：城镇新增8.55万、城镇调查失业率5.2%。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：低保/医保完善，乡村振兴投入。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：常住+3万、城镇化提升——转入人口/城镇化增量。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：宁夏“收入增速全国前列、城镇化提升”，是西部民生追赶样本。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城镇化率69.13%（+0.91pct）</w:t>
      </w:r>
      <w:r>
        <w:rPr>
          <w:rFonts w:ascii="微软雅黑" w:hAnsi="微软雅黑" w:eastAsia="微软雅黑"/>
          <w:b w:val="0"/>
          <w:color w:val="1F2A44"/>
          <w:sz w:val="22"/>
        </w:rPr>
        <w:t>，宁夏城镇化尚低于全国但提升快；城乡收入比2.31、逐年缩小。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：银川“强首府”，石嘴山/吴忠/固原/中卫差异发展。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：粮食381.44万吨、葡萄酒/枸杞/牛奶国家级集群、乡村振兴。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：宁夏“强首府+五市协同+县域特色”，农文旅/特色产业带动乡村。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宁夏常住732万（+3万）</w:t>
      </w:r>
      <w:r>
        <w:rPr>
          <w:rFonts w:ascii="微软雅黑" w:hAnsi="微软雅黑" w:eastAsia="微软雅黑"/>
          <w:b w:val="0"/>
          <w:color w:val="1F2A44"/>
          <w:sz w:val="22"/>
        </w:rPr>
        <w:t>：在全国人口总体收缩背景下，宁夏保持小幅净流入/净增长（城镇化提升）。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：银川强首府/新能源/算力/特色农业吸引；民生好于周边。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：与周边（陕西/甘肃/内蒙古）争夺劳动力；宁夏靠能源/农业/政策。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人口方向决定中长期需求；宁夏的“特色农业/能源区位+”是其长逻辑。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2025年宁夏CPI与上年持平（0%）、PPI出厂/购进均降5.7%</w:t>
      </w:r>
      <w:r>
        <w:rPr>
          <w:rFonts w:ascii="微软雅黑" w:hAnsi="微软雅黑" w:eastAsia="微软雅黑"/>
          <w:b w:val="0"/>
          <w:color w:val="1F2A44"/>
          <w:sz w:val="22"/>
        </w:rPr>
        <w:t>：终端需求偏、工业品价格下行。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：CPI持平、低位；PPI负、工业品价格压力（能源/化工）。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：金融为主、居民存贷稳定。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：宁夏“通缩压力可控”，内需偏弱、工业品束线，关注消费与能源价格。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十二、区域一体化：宁夏在“沿黄城市群+黄河几字弯+西部陆海新通道”里的位置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宁夏处于</w:t>
      </w:r>
      <w:r>
        <w:rPr>
          <w:rFonts w:ascii="微软雅黑" w:hAnsi="微软雅黑" w:eastAsia="微软雅黑"/>
          <w:b/>
          <w:color w:val="1F2A44"/>
          <w:sz w:val="22"/>
        </w:rPr>
        <w:t>沿黄城市群+黄河几字弯（黄河生态保护/高质量发展）+西部陆海新通道</w:t>
      </w:r>
      <w:r>
        <w:rPr>
          <w:rFonts w:ascii="微软雅黑" w:hAnsi="微软雅黑" w:eastAsia="微软雅黑"/>
          <w:b w:val="0"/>
          <w:color w:val="1F2A44"/>
          <w:sz w:val="22"/>
        </w:rPr>
        <w:t>交汇：既是西部能源/农业特色省区，也是沿黄经济带节点。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沿黄城市群</w:t>
      </w:r>
      <w:r>
        <w:rPr>
          <w:rFonts w:ascii="微软雅黑" w:hAnsi="微软雅黑" w:eastAsia="微软雅黑"/>
          <w:b w:val="0"/>
          <w:color w:val="1F2A44"/>
          <w:sz w:val="21"/>
        </w:rPr>
        <w:t>：“1+1+9”体系、银川“强首府”、宁东基地。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黄河几字弯</w:t>
      </w:r>
      <w:r>
        <w:rPr>
          <w:rFonts w:ascii="微软雅黑" w:hAnsi="微软雅黑" w:eastAsia="微软雅黑"/>
          <w:b w:val="0"/>
          <w:color w:val="1F2A44"/>
          <w:sz w:val="21"/>
        </w:rPr>
        <w:t>：黄河流域生态保护，能源/农业绿色发展。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西部陆海新通道</w:t>
      </w:r>
      <w:r>
        <w:rPr>
          <w:rFonts w:ascii="微软雅黑" w:hAnsi="微软雅黑" w:eastAsia="微软雅黑"/>
          <w:b w:val="0"/>
          <w:color w:val="1F2A44"/>
          <w:sz w:val="21"/>
        </w:rPr>
        <w:t>：宝中铁路、包兰铁路、银巴铁路、河东机场改造。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跨区域协作</w:t>
      </w:r>
      <w:r>
        <w:rPr>
          <w:rFonts w:ascii="微软雅黑" w:hAnsi="微软雅黑" w:eastAsia="微软雅黑"/>
          <w:b w:val="0"/>
          <w:color w:val="1F2A44"/>
          <w:sz w:val="21"/>
        </w:rPr>
        <w:t>：与沿海结对（宁闽协作）、飞地经济。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：宁夏作为“沿黄能源农业大区”，靠“能源+农业+黄河，协作”融入西部新通道。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主线1｜新能源/绿电</w:t>
      </w:r>
      <w:r>
        <w:rPr>
          <w:rFonts w:ascii="微软雅黑" w:hAnsi="微软雅黑" w:eastAsia="微软雅黑"/>
          <w:b w:val="0"/>
          <w:color w:val="1F2A44"/>
          <w:sz w:val="21"/>
        </w:rPr>
        <w:t>：新能源装机5796万千瓦、宁电外送2000万千瓦。能否建成全国绿电高地。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主线2｜特色农业（六特）</w:t>
      </w:r>
      <w:r>
        <w:rPr>
          <w:rFonts w:ascii="微软雅黑" w:hAnsi="微软雅黑" w:eastAsia="微软雅黑"/>
          <w:b w:val="0"/>
          <w:color w:val="1F2A44"/>
          <w:sz w:val="21"/>
        </w:rPr>
        <w:t>：葡萄酒/枸杞/牛奶国家级、“六特”。能否做强国家农业集群。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主线3｜绿电算力/东数西算</w:t>
      </w:r>
      <w:r>
        <w:rPr>
          <w:rFonts w:ascii="微软雅黑" w:hAnsi="微软雅黑" w:eastAsia="微软雅黑"/>
          <w:b w:val="0"/>
          <w:color w:val="1F2A44"/>
          <w:sz w:val="21"/>
        </w:rPr>
        <w:t>：数据中心100%绿电、算力之都。能否把“电力”变“算力”。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主线4｜现代煤化工</w:t>
      </w:r>
      <w:r>
        <w:rPr>
          <w:rFonts w:ascii="微软雅黑" w:hAnsi="微软雅黑" w:eastAsia="微软雅黑"/>
          <w:b w:val="0"/>
          <w:color w:val="1F2A44"/>
          <w:sz w:val="21"/>
        </w:rPr>
        <w:t>：煤化工4000万吨、煤制油第一。能否绿色升级。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主线5｜文旅/黄河</w:t>
      </w:r>
      <w:r>
        <w:rPr>
          <w:rFonts w:ascii="微软雅黑" w:hAnsi="微软雅黑" w:eastAsia="微软雅黑"/>
          <w:b w:val="0"/>
          <w:color w:val="1F2A44"/>
          <w:sz w:val="21"/>
        </w:rPr>
        <w:t>：各地游客+13.6%，黄河/西夏陵。能否创世界旅游目的地。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这五条，是宁夏从“能源+农业省区”走向“绿电+算力+特色农业强区”的“主赛道”。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十四、最终结论：宁夏在“新能源+特色农业+绿电算力”里的增长逻辑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宁夏2025年，本质上是“</w:t>
      </w:r>
      <w:r>
        <w:rPr>
          <w:rFonts w:ascii="微软雅黑" w:hAnsi="微软雅黑" w:eastAsia="微软雅黑"/>
          <w:b/>
          <w:color w:val="1F2A44"/>
          <w:sz w:val="22"/>
        </w:rPr>
        <w:t>能源/工业/投资（新能源+煤化工）+农业驱动、消费/外贸体量小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”的答卷：GDP5696.49亿、+5.3%、规上工业+6.9%、能源新能源占63.6%、投资+6%、社零+2.1%、地方财政+4.6%。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只要新能源/特色农业/算力持续，宁夏就站在“绿电+农业+算力”增长极；若内需/外需体量开发不足，需承受“投资强、消费小”的结构挑战。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一盯新能源装机/外送（引擎）、二盯葡萄枸杞/六特（农业）、三盯算力/数字经济（产业）、四盯固投/财政（质量）、五盯人口/城镇化（长期）。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宁夏，是“绿电+特色农业”西部新样本。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宁夏回族自治区2025年政府工作报告（2025年1月）——目标来源。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《2025年宁夏回族自治区国民经济和社会发展统计公报》——GDP、工业、新能源、人口实数。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2026年宁夏政府工作报告（2026年2月）——2025追认/新能源/特色农业/算力。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自治区财政厅、能源局。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本报告涉及数据以统计公报/官方口径为准；“新能源/特色农业/算力”等以官方口径为准。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+5.3%（5696.49亿）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新能源装机/占比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5796万千瓦 / 63.6%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绿电/能源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固投/工业投资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 / 工业+18.5%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+3.4%（209.93亿）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外贸体量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+2.1%（1449.1亿）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地方财政收入/税占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 / 71.7%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732万 / 69.13%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+5.5%（35184元）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持平(0%)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把这10个指标连起来看，新能源/工业/投资（2/3/4）、农业/民生（7/9），都说明宁夏在真正换挡。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