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选题：毛巾和浴巾怎样洗、怎样晾更合理　·　衣事卷 · 母题01-07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01-07-3</w:t>
      </w:r>
    </w:p>
    <w:p>
      <w:r>
        <w:rPr>
          <w:b/>
        </w:rPr>
        <w:t>选题：</w:t>
      </w:r>
      <w:r>
        <w:t>毛巾和浴巾怎样洗、怎样晾更合理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毛巾与浴巾（01-07）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搞清「毛巾与浴巾」上真正影响结果的变量，并得到一条能照做的家庭方法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毛巾和浴巾怎样洗、怎样晾更合理」，给出一个普通家庭能照做的一句判断/结论；判断建立在母题变量（硬化、异味与干燥不足的关系、吸水纤维与洗涤剂/柔顺剂影响、高频使用下的轮换与晾晒、按状态而非单一时间决定更换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反常识：沿用「毛巾和浴巾怎样洗、怎样晾更合理」做一句与直觉相反的开场。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旁白只讲因果，不描述画面。骨架：先抛出「毛巾和浴巾怎样洗、怎样晾更合理」的判断，再讲机制/变量，最后落到一句家庭方法。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把“毛巾与浴巾”拆成“对象—环境—动作—时间—维护”五个变量，找出其中最容易被忽略的一个。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源自「毛巾与浴巾」知识骨架的主视觉事件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源自「毛巾与浴巾」知识骨架的主视觉事件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源自「毛巾与浴巾」知识骨架的主视觉事件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引入「毛巾和浴巾怎样洗、怎样晾更合理」主视觉事件；3—7s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引入「毛巾和浴巾怎样洗、怎样晾更合理」主视觉事件；3—7s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引入「毛巾和浴巾怎样洗、怎样晾更合理」主视觉事件；3—7s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毛巾和浴巾怎样洗、怎样晾更合理？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「毛巾与浴巾」核心对象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毛巾与浴巾：毛巾和浴巾怎样洗、怎样晾更合理（给家里转一份可照做的）</w:t>
      </w:r>
    </w:p>
    <w:p>
      <w:r>
        <w:rPr>
          <w:b/>
        </w:rPr>
        <w:t>抖音：</w:t>
      </w:r>
      <w:r>
        <w:t>毛巾和浴巾怎样洗、怎样晾更合理？先讲真相再给方法</w:t>
      </w:r>
    </w:p>
    <w:p>
      <w:r>
        <w:rPr>
          <w:b/>
        </w:rPr>
        <w:t>小红书：</w:t>
      </w:r>
      <w:r>
        <w:t>毛巾与浴巾｜毛巾和浴巾怎样洗、怎样晾更合理（收藏复查）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