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选题：锅底发黄发黑，是不是就不能用了　·　食事卷 · 母题02-12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02-12-4</w:t>
      </w:r>
    </w:p>
    <w:p>
      <w:r>
        <w:rPr>
          <w:b/>
        </w:rPr>
        <w:t>选题：</w:t>
      </w:r>
      <w:r>
        <w:t>锅底发黄发黑，是不是就不能用了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锅具使用（02-12）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搞清「锅具使用」上真正影响结果的变量，并得到一条能照做的家庭方法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锅底发黄发黑，是不是就不能用了」，给出一个普通家庭能照做的一句判断/结论；判断建立在母题变量（铁、不锈钢、不粘等材料的热特性、空烧、硬刮和热冲击的风险、菜式与锅型匹配、清洁维护决定寿命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反常识：沿用「锅底发黄发黑，是不是就不能用了」做一句与直觉相反的开场。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旁白只讲因果，不描述画面。骨架：先抛出「锅底发黄发黑，是不是就不能用了」的判断，再讲机制/变量，最后落到一句家庭方法。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把“锅具使用”拆成“对象—环境—动作—时间—维护”五个变量，找出其中最容易被忽略的一个。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源自「锅具使用」知识骨架的主视觉事件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引入「锅底发黄发黑，是不是就不能用了」主视觉事件；3—7s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引入「锅底发黄发黑，是不是就不能用了」主视觉事件；3—7s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引入「锅底发黄发黑，是不是就不能用了」主视觉事件；3—7s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现代中国家庭厨房：石纹台面、木色橱柜、明亮料理灯，浅色瓷砖墙，冰箱/灶台分区清晰；主体与开头相扣。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现代家庭科学动画。现代中国家庭厨房：石纹台面、木色橱柜、明亮料理灯，浅色瓷砖墙，冰箱/灶台分区清晰。0—3s 引入「锅底发黄发黑，是不是就不能用了」主视觉事件；3—7s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锅底发黄发黑，是不是就不能用了？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「锅具使用」核心对象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锅具使用：锅底发黄发黑，是不是就不能用了（给家里转一份可照做的）</w:t>
      </w:r>
    </w:p>
    <w:p>
      <w:r>
        <w:rPr>
          <w:b/>
        </w:rPr>
        <w:t>抖音：</w:t>
      </w:r>
      <w:r>
        <w:t>锅底发黄发黑，是不是就不能用了？先讲真相再给方法</w:t>
      </w:r>
    </w:p>
    <w:p>
      <w:r>
        <w:rPr>
          <w:b/>
        </w:rPr>
        <w:t>小红书：</w:t>
      </w:r>
      <w:r>
        <w:t>锅具使用｜锅底发黄发黑，是不是就不能用了（收藏复查）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