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选题：点外卖怎么减少“主食太多、蔬菜太少”的情况　·　食事卷 · 母题02-19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02-19-4</w:t>
      </w:r>
    </w:p>
    <w:p>
      <w:r>
        <w:rPr>
          <w:b/>
        </w:rPr>
        <w:t>选题：</w:t>
      </w:r>
      <w:r>
        <w:t>点外卖怎么减少“主食太多、蔬菜太少”的情况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外卖与打包食物（02-19）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搞清「外卖与打包食物」上真正影响结果的变量，并得到一条能照做的家庭方法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点外卖怎么减少“主食太多、蔬菜太少”的情况」，给出一个普通家庭能照做的一句判断/结论；判断建立在母题变量（送达后的温度与停留时间、不同食物是否适合继续闷放、剩余外卖的冷藏和再加热、点餐结构与包装清理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反常识：沿用「点外卖怎么减少“主食太多、蔬菜太少”的情况」做一句与直觉相反的开场。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旁白只讲因果，不描述画面。骨架：先抛出「点外卖怎么减少“主食太多、蔬菜太少”的情况」的判断，再讲机制/变量，最后落到一句家庭方法。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把“外卖与打包食物”拆成“对象—环境—动作—时间—维护”五个变量，找出其中最容易被忽略的一个。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引入「点外卖怎么减少“主食太多、蔬菜太少”的情况」主视觉事件；3—7s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引入「点外卖怎么减少“主食太多、蔬菜太少”的情况」主视觉事件；3—7s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引入「点外卖怎么减少“主食太多、蔬菜太少”的情况」主视觉事件；3—7s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引入「点外卖怎么减少“主食太多、蔬菜太少”的情况」主视觉事件；3—7s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点外卖怎么减少“主食太多、蔬菜太少”的情况？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「外卖与打包食物」核心对象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外卖与打包食物：点外卖怎么减少“主食太多、蔬菜太少”的情况（给家里转一份可照做的）</w:t>
      </w:r>
    </w:p>
    <w:p>
      <w:r>
        <w:rPr>
          <w:b/>
        </w:rPr>
        <w:t>抖音：</w:t>
      </w:r>
      <w:r>
        <w:t>点外卖怎么减少“主食太多、蔬菜太少”的情况？先讲真相再给方法</w:t>
      </w:r>
    </w:p>
    <w:p>
      <w:r>
        <w:rPr>
          <w:b/>
        </w:rPr>
        <w:t>小红书：</w:t>
      </w:r>
      <w:r>
        <w:t>外卖与打包食物｜点外卖怎么减少“主食太多、蔬菜太少”的情况（收藏复查）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