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选题：换季被褥收纳前为什么要彻底干燥　·　居事卷 · 母题03-11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03-11-5</w:t>
      </w:r>
    </w:p>
    <w:p>
      <w:r>
        <w:rPr>
          <w:b/>
        </w:rPr>
        <w:t>选题：</w:t>
      </w:r>
      <w:r>
        <w:t>换季被褥收纳前为什么要彻底干燥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枕头被子（03-11）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搞清「枕头被子」上真正影响结果的变量，并得到一条能照做的家庭方法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换季被褥收纳前为什么要彻底干燥」，给出一个普通家庭能照做的一句判断/结论；判断建立在母题变量（填充材料差异、晾晒、拍打、清洗的适配、发黄/异味与内芯维护、按状态、支撑和卫生决定更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反常识：沿用「换季被褥收纳前为什么要彻底干燥」做一句与直觉相反的开场。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旁白只讲因果，不描述画面。骨架：先抛出「换季被褥收纳前为什么要彻底干燥」的判断，再讲机制/变量，最后落到一句家庭方法。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把“枕头被子”拆成“对象—环境—动作—时间—维护”五个变量，找出其中最容易被忽略的一个。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源自「枕头被子」知识骨架的主视觉事件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引入「换季被褥收纳前为什么要彻底干燥」主视觉事件；3—7s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引入「换季被褥收纳前为什么要彻底干燥」主视觉事件；3—7s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引入「换季被褥收纳前为什么要彻底干燥」主视觉事件；3—7s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引入「换季被褥收纳前为什么要彻底干燥」主视觉事件；3—7s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换季被褥收纳前为什么要彻底干燥？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「枕头被子」核心对象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枕头被子：换季被褥收纳前为什么要彻底干燥（给家里转一份可照做的）</w:t>
      </w:r>
    </w:p>
    <w:p>
      <w:r>
        <w:rPr>
          <w:b/>
        </w:rPr>
        <w:t>抖音：</w:t>
      </w:r>
      <w:r>
        <w:t>换季被褥收纳前为什么要彻底干燥？先讲真相再给方法</w:t>
      </w:r>
    </w:p>
    <w:p>
      <w:r>
        <w:rPr>
          <w:b/>
        </w:rPr>
        <w:t>小红书：</w:t>
      </w:r>
      <w:r>
        <w:t>枕头被子｜换季被褥收纳前为什么要彻底干燥（收藏复查）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