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选题：建立一个普通人能坚持的晚间关机流程　·　养身卷 · 母题04-01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04-01-5</w:t>
      </w:r>
    </w:p>
    <w:p>
      <w:r>
        <w:rPr>
          <w:b/>
        </w:rPr>
        <w:t>选题：</w:t>
      </w:r>
      <w:r>
        <w:t>建立一个普通人能坚持的晚间关机流程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睡眠节律（04-01）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搞清「睡眠节律」上真正影响结果的变量，并得到一条能照做的家庭方法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建立一个普通人能坚持的晚间关机流程」，给出一个普通家庭能照做的一句判断/结论；判断建立在母题变量（睡眠时长、质量与规律性、固定起床时间与昼夜节律、周末补觉的限度与个体差异、睡前光照、活动和刺激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反常识：沿用「建立一个普通人能坚持的晚间关机流程」做一句与直觉相反的开场。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旁白只讲因果，不描述画面。骨架：先抛出「建立一个普通人能坚持的晚间关机流程」的判断，再讲机制/变量，最后落到一句家庭方法。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把“睡眠节律”拆成“对象—环境—动作—时间—维护”五个变量，找出其中最容易被忽略的一个。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引入「建立一个普通人能坚持的晚间关机流程」主视觉事件；3—7s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引入「建立一个普通人能坚持的晚间关机流程」主视觉事件；3—7s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引入「建立一个普通人能坚持的晚间关机流程」主视觉事件；3—7s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引入「建立一个普通人能坚持的晚间关机流程」主视觉事件；3—7s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建立一个普通人能坚持的晚间关机流程？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「睡眠节律」核心对象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睡眠节律：建立一个普通人能坚持的晚间关机流程（给家里转一份可照做的）</w:t>
      </w:r>
    </w:p>
    <w:p>
      <w:r>
        <w:rPr>
          <w:b/>
        </w:rPr>
        <w:t>抖音：</w:t>
      </w:r>
      <w:r>
        <w:t>建立一个普通人能坚持的晚间关机流程？先讲真相再给方法</w:t>
      </w:r>
    </w:p>
    <w:p>
      <w:r>
        <w:rPr>
          <w:b/>
        </w:rPr>
        <w:t>小红书：</w:t>
      </w:r>
      <w:r>
        <w:t>睡眠节律｜建立一个普通人能坚持的晚间关机流程（收藏复查）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