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选题：家庭出行怎样提前约定走散后的集合方式　·　行事卷 · 母题05-15 · 集5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05-15-5</w:t>
      </w:r>
    </w:p>
    <w:p>
      <w:r>
        <w:rPr>
          <w:b/>
        </w:rPr>
        <w:t>选题：</w:t>
      </w:r>
      <w:r>
        <w:t>家庭出行怎样提前约定走散后的集合方式</w:t>
      </w:r>
    </w:p>
    <w:p>
      <w:r>
        <w:rPr>
          <w:b/>
        </w:rPr>
        <w:t>所属卷：</w:t>
      </w:r>
      <w:r>
        <w:t>行事</w:t>
      </w:r>
    </w:p>
    <w:p>
      <w:r>
        <w:rPr>
          <w:b/>
        </w:rPr>
        <w:t>母题：</w:t>
      </w:r>
      <w:r>
        <w:t>带老人出行（05-15）</w:t>
      </w:r>
    </w:p>
    <w:p>
      <w:r>
        <w:rPr>
          <w:b/>
        </w:rPr>
        <w:t>内容类型：</w:t>
      </w:r>
      <w:r>
        <w:t>维护/清单</w:t>
      </w:r>
    </w:p>
    <w:p>
      <w:r>
        <w:rPr>
          <w:b/>
        </w:rPr>
        <w:t>动画表现提示：</w:t>
      </w:r>
      <w:r>
        <w:t>时间轴/检查清单/家庭系统图；便于收藏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搞清「带老人出行」上真正影响结果的变量，并得到一条能照做的家庭方法</w:t>
      </w:r>
    </w:p>
    <w:p>
      <w:r>
        <w:rPr>
          <w:b/>
        </w:rPr>
        <w:t>证据基线：</w:t>
      </w:r>
      <w:r>
        <w:t>官方交通/运营方规则优先；动态规则发布前复核</w:t>
      </w:r>
    </w:p>
    <w:p>
      <w:pPr>
        <w:pStyle w:val="Heading1"/>
      </w:pPr>
      <w:r>
        <w:t>二、核心结论</w:t>
      </w:r>
    </w:p>
    <w:p>
      <w:r>
        <w:t>CORE_CONCLUSION：围绕「家庭出行怎样提前约定走散后的集合方式」，给出一个普通家庭能照做的一句判断/结论；判断建立在母题变量（步行量、台阶、休息点比景点数量重要、预留更多换乘和卫生间时间、酒店“近”还要看坡度和可达性、尊重体力差异并降低行程密度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证据基线：官方交通/运营方规则优先；动态规则发布前复核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反常识：沿用「家庭出行怎样提前约定走散后的集合方式」做一句与直觉相反的开场。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家庭场景：把画面放进普通家庭对应空间（现代都市出行与通勤场景：地铁站/高铁站/机场空间示意，路线与时间轴可可视化）。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旁白只讲因果，不描述画面。骨架：先抛出「家庭出行怎样提前约定走散后的集合方式」的判断，再讲机制/变量，最后落到一句家庭方法。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把“带老人出行”拆成“对象—环境—动作—时间—维护”五个变量，找出其中最容易被忽略的一个。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问题切点</w:t>
            </w:r>
          </w:p>
        </w:tc>
        <w:tc>
          <w:tcPr>
            <w:tcW w:type="dxa" w:w="1440"/>
          </w:tcPr>
          <w:p>
            <w:r>
              <w:t>源自「带老人出行」知识骨架的主视觉事件</w:t>
            </w:r>
          </w:p>
        </w:tc>
        <w:tc>
          <w:tcPr>
            <w:tcW w:type="dxa" w:w="1440"/>
          </w:tcPr>
          <w:p>
            <w:r>
              <w:t>路线推进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清单式维护</w:t>
            </w:r>
          </w:p>
        </w:tc>
        <w:tc>
          <w:tcPr>
            <w:tcW w:type="dxa" w:w="1440"/>
          </w:tcPr>
          <w:p>
            <w:r>
              <w:t>源自「带老人出行」知识骨架的主视觉事件</w:t>
            </w:r>
          </w:p>
        </w:tc>
        <w:tc>
          <w:tcPr>
            <w:tcW w:type="dxa" w:w="1440"/>
          </w:tcPr>
          <w:p>
            <w:r>
              <w:t>时间轴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循环闭环</w:t>
            </w:r>
          </w:p>
        </w:tc>
        <w:tc>
          <w:tcPr>
            <w:tcW w:type="dxa" w:w="1440"/>
          </w:tcPr>
          <w:p>
            <w:r>
              <w:t>源自「带老人出行」知识骨架的主视觉事件</w:t>
            </w:r>
          </w:p>
        </w:tc>
        <w:tc>
          <w:tcPr>
            <w:tcW w:type="dxa" w:w="1440"/>
          </w:tcPr>
          <w:p>
            <w:r>
              <w:t>车站机场空间层级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家庭规则</w:t>
            </w:r>
          </w:p>
        </w:tc>
        <w:tc>
          <w:tcPr>
            <w:tcW w:type="dxa" w:w="1440"/>
          </w:tcPr>
          <w:p>
            <w:r>
              <w:t>源自「带老人出行」知识骨架的主视觉事件</w:t>
            </w:r>
          </w:p>
        </w:tc>
        <w:tc>
          <w:tcPr>
            <w:tcW w:type="dxa" w:w="1440"/>
          </w:tcPr>
          <w:p>
            <w:r>
              <w:t>行李模块化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问题切点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问题切点：时间轴/检查清单/家庭系统图；便于收藏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引入「家庭出行怎样提前约定走散后的集合方式」主视觉事件；3—7s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清单式维护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清单式维护：时间轴/检查清单/家庭系统图；便于收藏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引入「家庭出行怎样提前约定走散后的集合方式」主视觉事件；3—7s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循环闭环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循环闭环：时间轴/检查清单/家庭系统图；便于收藏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引入「家庭出行怎样提前约定走散后的集合方式」主视觉事件；3—7s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家庭规则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家庭规则：时间轴/检查清单/家庭系统图；便于收藏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引入「家庭出行怎样提前约定走散后的集合方式」主视觉事件；3—7s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家庭出行怎样提前约定走散后的集合方式？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「带老人出行」核心对象 或 A/B 对比（路线推进 / 时间轴 / 车站机场空间层级 / 行李模块化 / 门到门动线）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带老人出行：家庭出行怎样提前约定走散后的集合方式（给家里转一份可照做的）</w:t>
      </w:r>
    </w:p>
    <w:p>
      <w:r>
        <w:rPr>
          <w:b/>
        </w:rPr>
        <w:t>抖音：</w:t>
      </w:r>
      <w:r>
        <w:t>家庭出行怎样提前约定走散后的集合方式？先讲真相再给方法</w:t>
      </w:r>
    </w:p>
    <w:p>
      <w:r>
        <w:rPr>
          <w:b/>
        </w:rPr>
        <w:t>小红书：</w:t>
      </w:r>
      <w:r>
        <w:t>带老人出行｜家庭出行怎样提前约定走散后的集合方式（收藏复查）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