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选题：旅行证件怎样集中又不至于全部放在同一个风险点　·　行事卷 · 母题05-19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05-19-3</w:t>
      </w:r>
    </w:p>
    <w:p>
      <w:r>
        <w:rPr>
          <w:b/>
        </w:rPr>
        <w:t>选题：</w:t>
      </w:r>
      <w:r>
        <w:t>旅行证件怎样集中又不至于全部放在同一个风险点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随身物品系统（05-19）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搞清「随身物品系统」上真正影响结果的变量，并得到一条能照做的家庭方法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旅行证件怎样集中又不至于全部放在同一个风险点」，给出一个普通家庭能照做的一句判断/结论；判断建立在母题变量（固定物品固定位置、通勤包与旅行包分模块、高价值/高频物品应易取但受控、回家归位决定第二天效率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反常识：沿用「旅行证件怎样集中又不至于全部放在同一个风险点」做一句与直觉相反的开场。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旁白只讲因果，不描述画面。骨架：先抛出「旅行证件怎样集中又不至于全部放在同一个风险点」的判断，再讲机制/变量，最后落到一句家庭方法。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把“随身物品系统”拆成“对象—环境—动作—时间—维护”五个变量，找出其中最容易被忽略的一个。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引入「旅行证件怎样集中又不至于全部放在同一个风险点」主视觉事件；3—7s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引入「旅行证件怎样集中又不至于全部放在同一个风险点」主视觉事件；3—7s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引入「旅行证件怎样集中又不至于全部放在同一个风险点」主视觉事件；3—7s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旅行证件怎样集中又不至于全部放在同一个风险点？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「随身物品系统」核心对象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随身物品系统：旅行证件怎样集中又不至于全部放在同一个风险点（给家里转一份可照做的）</w:t>
      </w:r>
    </w:p>
    <w:p>
      <w:r>
        <w:rPr>
          <w:b/>
        </w:rPr>
        <w:t>抖音：</w:t>
      </w:r>
      <w:r>
        <w:t>旅行证件怎样集中又不至于全部放在同一个风险点？先讲真相再给方法</w:t>
      </w:r>
    </w:p>
    <w:p>
      <w:r>
        <w:rPr>
          <w:b/>
        </w:rPr>
        <w:t>小红书：</w:t>
      </w:r>
      <w:r>
        <w:t>随身物品系统｜旅行证件怎样集中又不至于全部放在同一个风险点（收藏复查）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