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选题：下单前五问：需求、频率、空间、维护、退出成本　·　器用卷 · 母题06-01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06-01-5</w:t>
      </w:r>
    </w:p>
    <w:p>
      <w:r>
        <w:rPr>
          <w:b/>
        </w:rPr>
        <w:t>选题：</w:t>
      </w:r>
      <w:r>
        <w:t>下单前五问：需求、频率、空间、维护、退出成本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购买决策框架（06-01）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搞清「购买决策框架」上真正影响结果的变量，并得到一条能照做的家庭方法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下单前五问：需求、频率、空间、维护、退出成本」，给出一个普通家庭能照做的一句判断/结论；判断建立在母题变量（先定义问题再定义产品、使用频率/人口/空间/场景是第一层参数、“需要”与“想要”分开记录、退出成本和闲置风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反常识：沿用「下单前五问：需求、频率、空间、维护、退出成本」做一句与直觉相反的开场。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旁白只讲因果，不描述画面。骨架：先抛出「下单前五问：需求、频率、空间、维护、退出成本」的判断，再讲机制/变量，最后落到一句家庭方法。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把“购买决策框架”拆成“对象—环境—动作—时间—维护”五个变量，找出其中最容易被忽略的一个。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引入「下单前五问：需求、频率、空间、维护、退出成本」主视觉事件；3—7s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引入「下单前五问：需求、频率、空间、维护、退出成本」主视觉事件；3—7s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引入「下单前五问：需求、频率、空间、维护、退出成本」主视觉事件；3—7s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引入「下单前五问：需求、频率、空间、维护、退出成本」主视觉事件；3—7s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下单前五问：需求、频率、空间、维护、退出成本？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「购买决策框架」核心对象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购买决策框架：下单前五问：需求、频率、空间、维护、退出成本（给家里转一份可照做的）</w:t>
      </w:r>
    </w:p>
    <w:p>
      <w:r>
        <w:rPr>
          <w:b/>
        </w:rPr>
        <w:t>抖音：</w:t>
      </w:r>
      <w:r>
        <w:t>下单前五问：需求、频率、空间、维护、退出成本？先讲真相再给方法</w:t>
      </w:r>
    </w:p>
    <w:p>
      <w:r>
        <w:rPr>
          <w:b/>
        </w:rPr>
        <w:t>小红书：</w:t>
      </w:r>
      <w:r>
        <w:t>购买决策框架｜下单前五问：需求、频率、空间、维护、退出成本（收藏复查）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