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选题：净化器摆在角落里，效果会不会受影响　·　器用卷 · 母题06-12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06-12-3</w:t>
      </w:r>
    </w:p>
    <w:p>
      <w:r>
        <w:rPr>
          <w:b/>
        </w:rPr>
        <w:t>选题：</w:t>
      </w:r>
      <w:r>
        <w:t>净化器摆在角落里，效果会不会受影响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空气净化设备（06-12）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搞清「空气净化设备」上真正影响结果的变量，并得到一条能照做的家庭方法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净化器摆在角落里，效果会不会受影响」，给出一个普通家庭能照做的一句判断/结论；判断建立在母题变量（先识别污染物类型、CADR等参数需结合空间和测试条件、滤芯寿命与价格构成长期成本、源头控制和通风不能被完全替代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反常识：沿用「净化器摆在角落里，效果会不会受影响」做一句与直觉相反的开场。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旁白只讲因果，不描述画面。骨架：先抛出「净化器摆在角落里，效果会不会受影响」的判断，再讲机制/变量，最后落到一句家庭方法。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把“空气净化设备”拆成“对象—环境—动作—时间—维护”五个变量，找出其中最容易被忽略的一个。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引入「净化器摆在角落里，效果会不会受影响」主视觉事件；3—7s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引入「净化器摆在角落里，效果会不会受影响」主视觉事件；3—7s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引入「净化器摆在角落里，效果会不会受影响」主视觉事件；3—7s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净化器摆在角落里，效果会不会受影响？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「空气净化设备」核心对象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空气净化设备：净化器摆在角落里，效果会不会受影响（给家里转一份可照做的）</w:t>
      </w:r>
    </w:p>
    <w:p>
      <w:r>
        <w:rPr>
          <w:b/>
        </w:rPr>
        <w:t>抖音：</w:t>
      </w:r>
      <w:r>
        <w:t>净化器摆在角落里，效果会不会受影响？先讲真相再给方法</w:t>
      </w:r>
    </w:p>
    <w:p>
      <w:r>
        <w:rPr>
          <w:b/>
        </w:rPr>
        <w:t>小红书：</w:t>
      </w:r>
      <w:r>
        <w:t>空气净化设备｜净化器摆在角落里，效果会不会受影响（收藏复查）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