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三亚市2025年政府工作报告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从“海南自贸港、热带旅游、离岛免税、崖州湾科技城、候鸟康养、深海南繁”重新理解三亚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研究对象：2025年三亚市政府工作报告及同期财政、国民经济和社会发展统计资料、2026年官方复盘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二、先看三亚的特殊底盘：自贸港、旅游免税、崖州湾、候鸟、深海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三、最关键的宏观错位：GDP破千亿、社零/旅游/免税强，但二产-3.1%、GDP+4.8%低6.5%、规上弱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十二、区域一体化：三亚在海南自贸港、三亚经济圈、国际旅游消费中心“三圈”里的位置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十四、最终结论：三亚在“自贸港+旅游免税+崖州湾”里的增长逻辑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2025年三亚最显著的是“GDP 1033.88亿/+4.8%（突破千亿、第三产业占75.9%）、社会消费品零售总额573亿/+12.7%（汽车+125.3%）、旅游1032亿/+9.5%（入境+41%）、离岛免税195.5亿（占全省62.5%）”、“但第二产业-3.1%、规上工业-9.2%、GDP+4.8%低6.5%目标”。这说明三亚在“海南自贸港+热带旅游”中，</w:t>
      </w:r>
      <w:r>
        <w:rPr>
          <w:rFonts w:ascii="微软雅黑" w:hAnsi="微软雅黑" w:eastAsia="微软雅黑"/>
          <w:b/>
          <w:color w:val="1F2A44"/>
          <w:sz w:val="22"/>
        </w:rPr>
        <w:t>旅游消费免税强、二产/工业弱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把2025年目标（GDP+6.5%、固投+8.5%、社零+10%、财收+5%、货物贸易+15%）、2025年实际（GDP+4.8%、社零+12.7%、固投+0.7%、货物+7.8%、服务+50.3%）趋势看，三亚是“旅游+免税+自贸港”路径：</w:t>
      </w:r>
      <w:r>
        <w:rPr>
          <w:rFonts w:ascii="微软雅黑" w:hAnsi="微软雅黑" w:eastAsia="微软雅黑"/>
          <w:b/>
          <w:color w:val="1F2A44"/>
          <w:sz w:val="22"/>
        </w:rPr>
        <w:t>旅游民宿、免税消费、崖州湾（南繁/深海）、海洋、游艇、会展体育”是支柱；三产76%。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三亚是“热带滨海旅游城市、海南自贸港重要门面、国际旅游消费中心”，靠“旅游+免税+崖州湾科创”增长。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观察三亚，与其只看“GDP 1034亿”，不如看“游客3615万（入境106万+41%）、旅游花费1032亿、免税195.5亿、汽车消费+125%、崖州湾南繁深海”。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本报告以“三亚市政府工作报告（2025年1月）”为起点，把“2025年GDP目标（6.5%）”与“官方2025年（1033.88亿/+4.8%）”并置对照，用“2025年三亚市统计公报”和“2026年政府工作报告”横向核验。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口径提示：“GDP、规上工业增速”按可比价（实际）；“投资、消费、进出口、财政”按现价（名义）。“常住人口”用统计公报（约110万+）、城镇化率高。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总量与增速、产业动能（旅游/免税/崖州湾）、外贸、消费、财政、民生与人口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特别提示（不吃老本）：三亚2024年GDP首次破千亿（+3.4%）、2025年1033.88亿/+4.8%；它不是“只有沙滩”——</w:t>
      </w:r>
      <w:r>
        <w:rPr>
          <w:rFonts w:ascii="微软雅黑" w:hAnsi="微软雅黑" w:eastAsia="微软雅黑"/>
          <w:b/>
          <w:color w:val="1F2A44"/>
          <w:sz w:val="22"/>
        </w:rPr>
        <w:t>海南自贸港、离岛免税、崖州湾国家实验室（南繁/深海）、游艇邮轮、会展体育（亚沙会）”才是真正底色。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二、先看三亚的特殊底盘：自贸港、旅游免税、崖州湾、候鸟、深海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三亚地处海南岛最南端、南海之滨，是</w:t>
      </w:r>
      <w:r>
        <w:rPr>
          <w:rFonts w:ascii="微软雅黑" w:hAnsi="微软雅黑" w:eastAsia="微软雅黑"/>
          <w:b/>
          <w:color w:val="1F2A44"/>
          <w:sz w:val="22"/>
        </w:rPr>
        <w:t>海南自由贸易港核心城市、国际旅游消费中心（旅游免税）、崖州湾科技城（南繁育种/深海）、候鸟康养目的地、热带滨海旅游（亚龙湾/蜈支洲/天涯海角/南山）</w:t>
      </w:r>
      <w:r>
        <w:rPr>
          <w:rFonts w:ascii="微软雅黑" w:hAnsi="微软雅黑" w:eastAsia="微软雅黑"/>
          <w:b w:val="0"/>
          <w:color w:val="1F2A44"/>
          <w:sz w:val="22"/>
        </w:rPr>
        <w:t>。2025年GDP 1033.88亿（破千亿）、常住约110万、城镇化率高、海南省第2（海口之后）。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旅游/游艇邮轮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亚龙湾/海棠湾/南山/蜈支洲、游艇1400艘（全国第2）、国际邮轮（全国第1）——“热带旅游”。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离岛免税/消费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离岛免税（195.5亿、占全省62.5%）、国际免税城4A、社零+12.7%——“免税消费”。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崖州湾科技城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南繁硅谷（野生稻种质圃全球最大）、深海技术全国重点实验室、国家实验室——“南繁+深海”。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自贸港/开放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琼港合作、免税新政、免税政策、加工增值、封关运作、境外航线42条——“自贸港窗口”。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会展/体育/候鸟康养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海南岛电影节、亚沙会（第六届）、FE电动方程式、环岛自行车、候鸟/医养——“会展康养”。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这五根（旅游+免税+崖州湾+自贸港+会展）构成三亚独特底盘：</w:t>
      </w:r>
      <w:r>
        <w:rPr>
          <w:rFonts w:ascii="微软雅黑" w:hAnsi="微软雅黑" w:eastAsia="微软雅黑"/>
          <w:b/>
          <w:color w:val="1F2A44"/>
          <w:sz w:val="22"/>
        </w:rPr>
        <w:t>左手旅游免税（消费），右手崖州湾（科创/藏育）</w:t>
      </w:r>
      <w:r>
        <w:rPr>
          <w:rFonts w:ascii="微软雅黑" w:hAnsi="微软雅黑" w:eastAsia="微软雅黑"/>
          <w:b w:val="0"/>
          <w:color w:val="1F2A44"/>
          <w:sz w:val="22"/>
        </w:rPr>
        <w:t>。理解三亚，先理解“旅游、免税、崖州湾”。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三、最关键的宏观错位：GDP破千亿、社零/旅游/免税强，但二产-3.1%、GDP+4.8%低6.5%、规上弱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2025年三亚最需要辨析的一组“错位”：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GDP+4.8%（低6.5%）、社会消费品零售总额+12.7%、旅游总花费1032亿/+9.5%、入境游客+41%、离岛免税195.5亿（占62.5%）强，但第二产业-3.1%、规上工业-9.2%、GDP增速低目标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为什么“消费旅游免税”强，GDP/二产却弱？三解释：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其一，三产/消费/旅游主导、强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三产+6.4%（占75.9%）、社零+12.7%（汽车+125.3%）、旅游、免税——“消费旅游强”。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其二，二产/工业弱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二产-3.1%（规上-9.2%、制造业少）、三亚工业基础弱——“二产短”。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其三，GDP+4.8%（低目标6.5%）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旅游消费好但体量/房地产/固投弱修复、外来——“消费快、总量缓”。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小结：三亚2025年是“</w:t>
      </w:r>
      <w:r>
        <w:rPr>
          <w:rFonts w:ascii="微软雅黑" w:hAnsi="微软雅黑" w:eastAsia="微软雅黑"/>
          <w:b/>
          <w:color w:val="1F2A44"/>
          <w:sz w:val="22"/>
        </w:rPr>
        <w:t>旅游消费免税强、二产工业弱、GDP低于目标</w:t>
      </w:r>
      <w:r>
        <w:rPr>
          <w:rFonts w:ascii="微软雅黑" w:hAnsi="微软雅黑" w:eastAsia="微软雅黑"/>
          <w:b w:val="0"/>
          <w:color w:val="1F2A44"/>
          <w:sz w:val="22"/>
        </w:rPr>
        <w:t>”：旅游/免税/崖州湾强，工业、规上、基建整体放缓。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1.社零573亿/+12.7%（汽车+125.3%/粮油+51.6%）</w:t>
      </w:r>
      <w:r>
        <w:rPr>
          <w:rFonts w:ascii="微软雅黑" w:hAnsi="微软雅黑" w:eastAsia="微软雅黑"/>
          <w:b w:val="0"/>
          <w:color w:val="1F2A44"/>
          <w:sz w:val="21"/>
        </w:rPr>
        <w:t>“消费强、免税狂。”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2.旅游3615万人次/1032亿（+6.8%/+9.5%）</w:t>
      </w:r>
      <w:r>
        <w:rPr>
          <w:rFonts w:ascii="微软雅黑" w:hAnsi="微软雅黑" w:eastAsia="微软雅黑"/>
          <w:b w:val="0"/>
          <w:color w:val="1F2A44"/>
          <w:sz w:val="21"/>
        </w:rPr>
        <w:t>“旅游基石。”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3.入境游客106万/+41%、入境花费9.34亿美元/+67%</w:t>
      </w:r>
      <w:r>
        <w:rPr>
          <w:rFonts w:ascii="微软雅黑" w:hAnsi="微软雅黑" w:eastAsia="微软雅黑"/>
          <w:b w:val="0"/>
          <w:color w:val="1F2A44"/>
          <w:sz w:val="21"/>
        </w:rPr>
        <w:t>“国际化回暖。”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4.离岛免税195.5亿（占全省62.5%）、免税城4A</w:t>
      </w:r>
      <w:r>
        <w:rPr>
          <w:rFonts w:ascii="微软雅黑" w:hAnsi="微软雅黑" w:eastAsia="微软雅黑"/>
          <w:b w:val="0"/>
          <w:color w:val="1F2A44"/>
          <w:sz w:val="21"/>
        </w:rPr>
        <w:t>“免税龙头。”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5.崖州湾：国家实验室、南繁野生稻种质圃（全球最大）</w:t>
      </w:r>
      <w:r>
        <w:rPr>
          <w:rFonts w:ascii="微软雅黑" w:hAnsi="微软雅黑" w:eastAsia="微软雅黑"/>
          <w:b w:val="0"/>
          <w:color w:val="1F2A44"/>
          <w:sz w:val="21"/>
        </w:rPr>
        <w:t>“南繁/深海科创。”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6.深海技术全国重点实验室、77家种业企业</w:t>
      </w:r>
      <w:r>
        <w:rPr>
          <w:rFonts w:ascii="微软雅黑" w:hAnsi="微软雅黑" w:eastAsia="微软雅黑"/>
          <w:b w:val="0"/>
          <w:color w:val="1F2A44"/>
          <w:sz w:val="21"/>
        </w:rPr>
        <w:t>“海洋+育种。”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7.货物进出口332.61亿/+7.8%（出口+22.6%）</w:t>
      </w:r>
      <w:r>
        <w:rPr>
          <w:rFonts w:ascii="微软雅黑" w:hAnsi="微软雅黑" w:eastAsia="微软雅黑"/>
          <w:b w:val="0"/>
          <w:color w:val="1F2A44"/>
          <w:sz w:val="21"/>
        </w:rPr>
        <w:t>“外贸出口强。”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8.服务进出口127.1亿/+50.3%</w:t>
      </w:r>
      <w:r>
        <w:rPr>
          <w:rFonts w:ascii="微软雅黑" w:hAnsi="微软雅黑" w:eastAsia="微软雅黑"/>
          <w:b w:val="0"/>
          <w:color w:val="1F2A44"/>
          <w:sz w:val="21"/>
        </w:rPr>
        <w:t>“服务贸易爆发。”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9.第二产业-3.1%、规上工业-9.2%（降幅收窄）</w:t>
      </w:r>
      <w:r>
        <w:rPr>
          <w:rFonts w:ascii="微软雅黑" w:hAnsi="微软雅黑" w:eastAsia="微软雅黑"/>
          <w:b w:val="0"/>
          <w:color w:val="1F2A44"/>
          <w:sz w:val="21"/>
        </w:rPr>
        <w:t>“二产/工业弱。”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10.固定资产投资+0.7%（基础设施+34.8%）</w:t>
      </w:r>
      <w:r>
        <w:rPr>
          <w:rFonts w:ascii="微软雅黑" w:hAnsi="微软雅黑" w:eastAsia="微软雅黑"/>
          <w:b w:val="0"/>
          <w:color w:val="1F2A44"/>
          <w:sz w:val="21"/>
        </w:rPr>
        <w:t>“基建强、地产平。”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11.居民收入43024元/+3.6%（农村+5.2%）</w:t>
      </w:r>
      <w:r>
        <w:rPr>
          <w:rFonts w:ascii="微软雅黑" w:hAnsi="微软雅黑" w:eastAsia="微软雅黑"/>
          <w:b w:val="0"/>
          <w:color w:val="1F2A44"/>
          <w:sz w:val="21"/>
        </w:rPr>
        <w:t>“增收、城乡缩。”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12.CPI-0.5%</w:t>
      </w:r>
      <w:r>
        <w:rPr>
          <w:rFonts w:ascii="微软雅黑" w:hAnsi="微软雅黑" w:eastAsia="微软雅黑"/>
          <w:b w:val="0"/>
          <w:color w:val="1F2A44"/>
          <w:sz w:val="21"/>
        </w:rPr>
        <w:t>“低通胀。”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13.千亿台阶/GDP 1033.88亿</w:t>
      </w:r>
      <w:r>
        <w:rPr>
          <w:rFonts w:ascii="微软雅黑" w:hAnsi="微软雅黑" w:eastAsia="微软雅黑"/>
          <w:b w:val="0"/>
          <w:color w:val="1F2A44"/>
          <w:sz w:val="21"/>
        </w:rPr>
        <w:t>“总量破千亿。”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14.免税消费、游艇1400艘/国际邮轮（全国第1）</w:t>
      </w:r>
      <w:r>
        <w:rPr>
          <w:rFonts w:ascii="微软雅黑" w:hAnsi="微软雅黑" w:eastAsia="微软雅黑"/>
          <w:b w:val="0"/>
          <w:color w:val="1F2A44"/>
          <w:sz w:val="21"/>
        </w:rPr>
        <w:t>“海洋消费。”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15.亚沙会/电影节/FE电动方程/环岛赛</w:t>
      </w:r>
      <w:r>
        <w:rPr>
          <w:rFonts w:ascii="微软雅黑" w:hAnsi="微软雅黑" w:eastAsia="微软雅黑"/>
          <w:b w:val="0"/>
          <w:color w:val="1F2A44"/>
          <w:sz w:val="21"/>
        </w:rPr>
        <w:t>“会展体育、热带IP。”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1033.88亿/4.8%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差1.7pct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增长10%左右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573亿/+12.7%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货物进出口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增长15%以上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332.61亿/+7.8%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服务进出口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增长25%以上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127.1亿/+50.3%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（保持增长）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4%/6%左右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+3.3%/+5.2%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2%以内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注：GDP按不变价。</w:t>
      </w:r>
      <w:r>
        <w:rPr>
          <w:rFonts w:ascii="微软雅黑" w:hAnsi="微软雅黑" w:eastAsia="微软雅黑"/>
          <w:b/>
          <w:color w:val="1F2A44"/>
          <w:sz w:val="22"/>
        </w:rPr>
        <w:t>社零（+12.7%）、服务出口（+50.3%）超额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GDP（+4.8%）、固投（+0.7%）、货物（+7.8%）</w:t>
      </w:r>
      <w:r>
        <w:rPr>
          <w:rFonts w:ascii="微软雅黑" w:hAnsi="微软雅黑" w:eastAsia="微软雅黑"/>
          <w:b w:val="0"/>
          <w:color w:val="1F2A44"/>
          <w:sz w:val="22"/>
        </w:rPr>
        <w:t>不及目标。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社零/旅游/免税/服务贸易/崖州湾是亮色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二产（-3.1%）、规上（-9.2%）、GDP（+4.8%）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是短板——“旅游消费强、二产工业弱”，是“自贸港旅游城市”样本。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把三亚GDP的4.8%拆开：三次产业分别增3.8%、-3.1%、6.4%（结构10.8：13.3：75.9）。</w:t>
      </w:r>
      <w:r>
        <w:rPr>
          <w:rFonts w:ascii="微软雅黑" w:hAnsi="微软雅黑" w:eastAsia="微软雅黑"/>
          <w:b/>
          <w:color w:val="1F2A44"/>
          <w:sz w:val="22"/>
        </w:rPr>
        <w:t>第三产业（旅游/消费/免税）占比75.9%、+6.4%是绝对引擎</w:t>
      </w:r>
      <w:r>
        <w:rPr>
          <w:rFonts w:ascii="微软雅黑" w:hAnsi="微软雅黑" w:eastAsia="微软雅黑"/>
          <w:b w:val="0"/>
          <w:color w:val="1F2A44"/>
          <w:sz w:val="22"/>
        </w:rPr>
        <w:t>，第二产业（-3.1%）拖累，第一产业（农业）+3.8%。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2026年三亚强调“国际旅游消费中心、封关运作、崖州湾（南繁/深海）”，聚焦</w:t>
      </w:r>
      <w:r>
        <w:rPr>
          <w:rFonts w:ascii="微软雅黑" w:hAnsi="微软雅黑" w:eastAsia="微软雅黑"/>
          <w:b/>
          <w:color w:val="1F2A44"/>
          <w:sz w:val="22"/>
        </w:rPr>
        <w:t>旅游升级、离岛免税（免税新政）、崖州湾国家实验室、深海/南繁、会展体育（亚沙会）、自贸港封关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——核心是“旅游+免税+科创”。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第三产业（服务业/旅游）</w:t>
      </w:r>
      <w:r>
        <w:rPr>
          <w:rFonts w:ascii="微软雅黑" w:hAnsi="微软雅黑" w:eastAsia="微软雅黑"/>
          <w:b w:val="0"/>
          <w:color w:val="1F2A44"/>
          <w:sz w:val="22"/>
        </w:rPr>
        <w:t>：+6.4%（旅游、免税、交通+9.8%、地产+9.9%、会展）——“旅游免税强”。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第二产业（工业/制造）</w:t>
      </w:r>
      <w:r>
        <w:rPr>
          <w:rFonts w:ascii="微软雅黑" w:hAnsi="微软雅黑" w:eastAsia="微软雅黑"/>
          <w:b w:val="0"/>
          <w:color w:val="1F2A44"/>
          <w:sz w:val="22"/>
        </w:rPr>
        <w:t>：-3.1%（规上-9.2%、工业基础弱）——“二产短”。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第一产业（农业/南繁）</w:t>
      </w:r>
      <w:r>
        <w:rPr>
          <w:rFonts w:ascii="微软雅黑" w:hAnsi="微软雅黑" w:eastAsia="微软雅黑"/>
          <w:b w:val="0"/>
          <w:color w:val="1F2A44"/>
          <w:sz w:val="22"/>
        </w:rPr>
        <w:t>：+3.8%（椰子/芒果/南繁育种、山海）——“南繁农业稳”。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2025年三亚增长“靠第三产业（旅游/免税/消费）+崖州湾科创”</w:t>
      </w:r>
      <w:r>
        <w:rPr>
          <w:rFonts w:ascii="微软雅黑" w:hAnsi="微软雅黑" w:eastAsia="微软雅黑"/>
          <w:b w:val="0"/>
          <w:color w:val="1F2A44"/>
          <w:sz w:val="22"/>
        </w:rPr>
        <w:t>，二产工业弱；“旅游+免税”是核心。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2025年三亚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地方一般公共预算收入保持增长（+4.6% 2024）</w:t>
      </w:r>
      <w:r>
        <w:rPr>
          <w:rFonts w:ascii="微软雅黑" w:hAnsi="微软雅黑" w:eastAsia="微软雅黑"/>
          <w:b w:val="0"/>
          <w:color w:val="1F2A44"/>
          <w:sz w:val="22"/>
        </w:rPr>
        <w:t>、争取上级资金194.7亿（支持225个）；支出投向旅游/科教/民生。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财收稳（免税/旅游税、自贸港），原地可用——“财政稳”。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上级资金194.7亿（自贸港/基建/崖州湾）。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金融：QFLP 70亿（全省50%+）、QDLP 10.5亿（30%+）、商品交易额3900亿——自贸港金融。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：财收稳（+4.6%）、上级支持、金融活；财政对“旅游基建、崖州湾、民生”投入加大。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2025年三亚</w:t>
      </w:r>
      <w:r>
        <w:rPr>
          <w:rFonts w:ascii="微软雅黑" w:hAnsi="微软雅黑" w:eastAsia="微软雅黑"/>
          <w:b/>
          <w:color w:val="1F2A44"/>
          <w:sz w:val="22"/>
        </w:rPr>
        <w:t>全体居民人均可支配收入43024元（+3.6%）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，其中城镇49225元（+3.3%）、农村25876元（+5.2%），城乡比1.90（缩小）。就业：城镇新增就业4.59万人。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常住约110万、城镇化率约78%</w:t>
      </w:r>
      <w:r>
        <w:rPr>
          <w:rFonts w:ascii="微软雅黑" w:hAnsi="微软雅黑" w:eastAsia="微软雅黑"/>
          <w:b w:val="0"/>
          <w:color w:val="1F2A44"/>
          <w:sz w:val="22"/>
        </w:rPr>
        <w:t>；旅游/候鸟吸引流动人口、候鸟（冬居）。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民生投入：新增学位超1万、脱贫人口/乡村振兴、医疗康养——民生平稳。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三亚城镇化率约78%；农村（天涯/崖州/育才生态、乡村旅游民宿）；农村收入增速（+5.2%）&gt;城镇（+3.3%），</w:t>
      </w:r>
      <w:r>
        <w:rPr>
          <w:rFonts w:ascii="微软雅黑" w:hAnsi="微软雅黑" w:eastAsia="微软雅黑"/>
          <w:b/>
          <w:color w:val="1F2A44"/>
          <w:sz w:val="22"/>
        </w:rPr>
        <w:t>城乡差距缩小</w:t>
      </w:r>
      <w:r>
        <w:rPr>
          <w:rFonts w:ascii="微软雅黑" w:hAnsi="微软雅黑" w:eastAsia="微软雅黑"/>
          <w:b w:val="0"/>
          <w:color w:val="1F2A44"/>
          <w:sz w:val="22"/>
        </w:rPr>
        <w:t>；和美乡村。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芒果/椰子/热带水果、南繁育种（崖州湾）、海洋渔业</w:t>
      </w:r>
      <w:r>
        <w:rPr>
          <w:rFonts w:ascii="微软雅黑" w:hAnsi="微软雅黑" w:eastAsia="微软雅黑"/>
          <w:b w:val="0"/>
          <w:color w:val="1F2A44"/>
          <w:sz w:val="22"/>
        </w:rPr>
        <w:t>——“热带农业+南繁”。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一句话：“三亚是旅游城市+南繁农业、乡村旅游、城乡融合”。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三亚常住约110万（旅游城市）、城镇化高；“旅游/自贸港/崖州湾”吸引（候鸟、人才、东北新海南人）。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候鸟/流动人口多、旅游淡旺季</w:t>
      </w:r>
      <w:r>
        <w:rPr>
          <w:rFonts w:ascii="微软雅黑" w:hAnsi="微软雅黑" w:eastAsia="微软雅黑"/>
          <w:b w:val="0"/>
          <w:color w:val="1F2A44"/>
          <w:sz w:val="22"/>
        </w:rPr>
        <w:t>；崖州湾创新人才（近千）。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2026年目标：吸引人才、稳定就业（4.6万）——三亚靠“旅游+自贸港+南繁深海”聚人。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2025年三亚</w:t>
      </w:r>
      <w:r>
        <w:rPr>
          <w:rFonts w:ascii="微软雅黑" w:hAnsi="微软雅黑" w:eastAsia="微软雅黑"/>
          <w:b/>
          <w:color w:val="1F2A44"/>
          <w:sz w:val="22"/>
        </w:rPr>
        <w:t>CPI-0.5%</w:t>
      </w:r>
      <w:r>
        <w:rPr>
          <w:rFonts w:ascii="微软雅黑" w:hAnsi="微软雅黑" w:eastAsia="微软雅黑"/>
          <w:b w:val="0"/>
          <w:color w:val="1F2A44"/>
          <w:sz w:val="22"/>
        </w:rPr>
        <w:t>——“低通胀、需求结构”。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信贷：QFLP/QDLP、跨境（自贸港）、海南商品交易3900亿——宽信用+金融开放。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消费：社零+12.7%、免税、汽车+125%、金银珠宝+25%——消费强。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宽信用/金融开放、CPI-0.5%</w:t>
      </w:r>
      <w:r>
        <w:rPr>
          <w:rFonts w:ascii="微软雅黑" w:hAnsi="微软雅黑" w:eastAsia="微软雅黑"/>
          <w:b w:val="0"/>
          <w:color w:val="1F2A44"/>
          <w:sz w:val="22"/>
        </w:rPr>
        <w:t>；三亚靠“旅游+免税+自贸港”稳需求（2026 CPI 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十二、区域一体化：三亚在海南自贸港、三亚经济圈、国际旅游消费中心“三圈”里的位置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三亚是</w:t>
      </w:r>
      <w:r>
        <w:rPr>
          <w:rFonts w:ascii="微软雅黑" w:hAnsi="微软雅黑" w:eastAsia="微软雅黑"/>
          <w:b/>
          <w:color w:val="1F2A44"/>
          <w:sz w:val="22"/>
        </w:rPr>
        <w:t>海南自贸港核心城市、三亚经济圈（三亚-陵水-乐东-保亭）牵头、国际旅游消费中心引领区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自贸港封关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2025年12月自贸港全岛封关、两个15%税优、免税——“自贸港门槛”。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三亚经济圈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引领琼南、山海联动（陵水/乐东/保亭）、环岛旅游公路。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国际旅游消费中心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入境免签、国际航线42、免签扩围、游艇邮轮。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三亚在“自贸港+三亚圈+国际旅游消费”里，最核心是“旅游免税+崖州湾+封关”</w:t>
      </w:r>
      <w:r>
        <w:rPr>
          <w:rFonts w:ascii="微软雅黑" w:hAnsi="微软雅黑" w:eastAsia="微软雅黑"/>
          <w:b w:val="0"/>
          <w:color w:val="1F2A44"/>
          <w:sz w:val="22"/>
        </w:rPr>
        <w:t>；区位、免税、科创是最大优势。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主线一：自贸港封关（2025底）</w:t>
      </w:r>
      <w:r>
        <w:rPr>
          <w:rFonts w:ascii="微软雅黑" w:hAnsi="微软雅黑" w:eastAsia="微软雅黑"/>
          <w:b w:val="0"/>
          <w:color w:val="1F2A44"/>
          <w:sz w:val="21"/>
        </w:rPr>
        <w:t>“免税/加工增值/两个15%、琼港合作”红利释放。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主线二：旅游升级/国际化</w:t>
      </w:r>
      <w:r>
        <w:rPr>
          <w:rFonts w:ascii="微软雅黑" w:hAnsi="微软雅黑" w:eastAsia="微软雅黑"/>
          <w:b w:val="0"/>
          <w:color w:val="1F2A44"/>
          <w:sz w:val="21"/>
        </w:rPr>
        <w:t>“入境+41%、国际航线42、游艇邮轮”世界级。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主线三：崖州湾（南繁/深海）</w:t>
      </w:r>
      <w:r>
        <w:rPr>
          <w:rFonts w:ascii="微软雅黑" w:hAnsi="微软雅黑" w:eastAsia="微软雅黑"/>
          <w:b w:val="0"/>
          <w:color w:val="1F2A44"/>
          <w:sz w:val="21"/>
        </w:rPr>
        <w:t>“国家实验室、种业、深海装备”国家科创。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主线四：免税消费/体育会展</w:t>
      </w:r>
      <w:r>
        <w:rPr>
          <w:rFonts w:ascii="微软雅黑" w:hAnsi="微软雅黑" w:eastAsia="微软雅黑"/>
          <w:b w:val="0"/>
          <w:color w:val="1F2A44"/>
          <w:sz w:val="21"/>
        </w:rPr>
        <w:t>“免税、亚沙会、电影节”消费与IP。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主线五：二产补短/人口/产业</w:t>
      </w:r>
      <w:r>
        <w:rPr>
          <w:rFonts w:ascii="微软雅黑" w:hAnsi="微软雅黑" w:eastAsia="微软雅黑"/>
          <w:b w:val="0"/>
          <w:color w:val="1F2A44"/>
          <w:sz w:val="21"/>
        </w:rPr>
        <w:t>“制造、1000亿、聚人”经济韧性。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十四、最终结论：三亚在“自贸港+旅游免税+崖州湾”里的增长逻辑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三亚是“热带旅游城市、自贸港核心、国际消费中心”</w:t>
      </w:r>
      <w:r>
        <w:rPr>
          <w:rFonts w:ascii="微软雅黑" w:hAnsi="微软雅黑" w:eastAsia="微软雅黑"/>
          <w:b w:val="0"/>
          <w:color w:val="1F2A44"/>
          <w:sz w:val="22"/>
        </w:rPr>
        <w:t>：GDP 1033.88亿/+4.8%（破千亿）、社零+12.7%、旅游1032亿、免税195.5亿、崖州湾。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三亚不是“只有沙滩”——它是</w:t>
      </w:r>
      <w:r>
        <w:rPr>
          <w:rFonts w:ascii="微软雅黑" w:hAnsi="微软雅黑" w:eastAsia="微软雅黑"/>
          <w:b/>
          <w:color w:val="1F2A44"/>
          <w:sz w:val="22"/>
        </w:rPr>
        <w:t>旅游免税+崖州湾（南繁深海）+自贸港金融+会展体育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的复合，靠“旅游+免税+科创”驱动；但二产/规上工业弱、GDP低目标。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三亚是“国际旅游消费中心、自贸港门面、南繁深海科创”；观察它先看“社零/免税、旅游、服务贸易、崖州湾”，再看“二产、工业、固投”。</w:t>
      </w:r>
      <w:r>
        <w:rPr>
          <w:rFonts w:ascii="微软雅黑" w:hAnsi="微软雅黑" w:eastAsia="微软雅黑"/>
          <w:b w:val="0"/>
          <w:color w:val="1F2A44"/>
          <w:sz w:val="22"/>
        </w:rPr>
        <w:t>它是“三产主导、消费强劲、二产短”的自贸港城市样本。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《2025年三亚市政府工作报告》（2025年1月，2025年目标、2024年回顾破千亿+3.4%）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《2025年三亚市国民经济和社会发展统计公报》（三亚市统计局，2026-03，2025年实际）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《2026年三亚市政府工作报告》（2026年1月，陈希，复盘+2026目标）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三亚市人民政府/统计局（sanya.gov.cn）、海南省政府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旅游/游客/入境/花费。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免税/离岛/社零/消费。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货物/服务贸易/外资。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崖州湾/南繁/深海。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自贸港政策（免签/封关）。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财收/上级资金/金融。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常住/候鸟/人才。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CPI/会展/体育IP。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