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泉州市2025年政府工作报告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从“海丝起点、泉企民营、鞋服（晋江）、石材、石化、侨乡”重新理解泉州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研究对象：2025年泉州市政府工作报告及同期财政、国民经济和社会发展统计资料、2026年官方复盘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二、先看泉州的特殊底盘：海丝起点、泉服、鞋Jin江、纺织石材、石化与民营经济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 13778.34亿/5.3%，制造强但地产负、外贸下滑、房地产-32.3%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十二、区域一体化：泉州在“闽西南+海丝核心区+两岸融合”里的位置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十四、最终结论：泉州在“民营制造+海丝侨乡”里的增长逻辑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2025年泉州最显著的是“GDP 13778.34亿元、增长5.3%、福建第1、万亿元级”、“规上工业+7.0%（制造业+7.4%、纺织+19.3%、文教工美+33.8%）”、“民营经济主体171.12万户、’泉服’鞋开”、“但房地产-32.3%、进出口-12.9%、外贸承压”、“地方一般公共预算收入592.07亿/+3.4%”。这说明泉州在“泉企民营+海丝”中，</w:t>
      </w:r>
      <w:r>
        <w:rPr>
          <w:rFonts w:ascii="微软雅黑" w:hAnsi="微软雅黑" w:eastAsia="微软雅黑"/>
          <w:b/>
          <w:color w:val="1F2A44"/>
          <w:sz w:val="22"/>
        </w:rPr>
        <w:t>工业、民营强但地产、外贸调整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把2025年目标（GDP+5%左右）、2025年统计（GDP+5.3%达成、规上+7.0%、社零+4.1%、进出口-12.9%、财收+3.4%）、趋势一起看，泉州是“民营企业+纺织/鞋/石材/石化”路径：</w:t>
      </w:r>
      <w:r>
        <w:rPr>
          <w:rFonts w:ascii="微软雅黑" w:hAnsi="微软雅黑" w:eastAsia="微软雅黑"/>
          <w:b/>
          <w:color w:val="1F2A44"/>
          <w:sz w:val="22"/>
        </w:rPr>
        <w:t>纺织服装（晋江安踏）、石油化工（湄洲湾）、石材（南安）、茶/文旅、海丝</w:t>
      </w:r>
      <w:r>
        <w:rPr>
          <w:rFonts w:ascii="微软雅黑" w:hAnsi="微软雅黑" w:eastAsia="微软雅黑"/>
          <w:b w:val="0"/>
          <w:color w:val="1F2A44"/>
          <w:sz w:val="22"/>
        </w:rPr>
        <w:t>是支柱；2025年总量13778亿居福建第1。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泉州是“海丝起点、民营经济第一城（鞋/服装/石材/安踏）、福建GDP之王”，靠“民营制造+侨乡海丝”增长。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观察泉州，与其只看“GDP 13778亿”，不如看“纺织+19.3%、文教工美+33.8%、民营171万户、港口集装箱206万标箱、海丝”。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本报告以“泉州市政府工作报告（2025年，蔡战胜作）”为起点，把“2025年GDP目标（5%左右）”与“官方2025年GDP（13778.34亿元/+5.3%）”并置对照，并用“2025年泉州市统计公报”和“2026年政府工作报告”横向核验。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加值增速”按可比价（实际增速）；“投资、消费、进出口、财政收入”按现价（名义增速）。涉及“常住人口”公报未披露，本报告引用户籍773.49万、常住约890万（结合公开数据）；城镇化率约70%+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指标体系（与研究口径一致）：五大象限——</w:t>
      </w:r>
      <w:r>
        <w:rPr>
          <w:rFonts w:ascii="微软雅黑" w:hAnsi="微软雅黑" w:eastAsia="微软雅黑"/>
          <w:b/>
          <w:color w:val="1F2A44"/>
          <w:sz w:val="22"/>
        </w:rPr>
        <w:t>总量与增速（GDP）、产业动能（鞋服/石化/石材/纺织/民营）、投资、财政、民生与海丝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特别提示（不吃老本）：泉州是</w:t>
      </w:r>
      <w:r>
        <w:rPr>
          <w:rFonts w:ascii="微软雅黑" w:hAnsi="微软雅黑" w:eastAsia="微软雅黑"/>
          <w:b/>
          <w:color w:val="1F2A44"/>
          <w:sz w:val="22"/>
        </w:rPr>
        <w:t>福建GDP第一城、民营经济标杆（安踏、恒安、达利）、海丝起点</w:t>
      </w:r>
      <w:r>
        <w:rPr>
          <w:rFonts w:ascii="微软雅黑" w:hAnsi="微软雅黑" w:eastAsia="微软雅黑"/>
          <w:b w:val="0"/>
          <w:color w:val="1F2A44"/>
          <w:sz w:val="22"/>
        </w:rPr>
        <w:t>；2025年工业强（规上+7.0%）但地产、外贸调整——真正要看的是“民营制造转型、地产去库存、外向海丝”。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二、先看泉州的特殊底盘：海丝起点、泉企民营、鞋服（晋江）、纺织石材、石化与港口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泉州地处福建东南沿海、闽南，是</w:t>
      </w:r>
      <w:r>
        <w:rPr>
          <w:rFonts w:ascii="微软雅黑" w:hAnsi="微软雅黑" w:eastAsia="微软雅黑"/>
          <w:b/>
          <w:color w:val="1F2A44"/>
          <w:sz w:val="22"/>
        </w:rPr>
        <w:t>海丝起点、福建GDP第一城、中国民营经济标杆（泉州模式）、侨乡</w:t>
      </w:r>
      <w:r>
        <w:rPr>
          <w:rFonts w:ascii="微软雅黑" w:hAnsi="微软雅黑" w:eastAsia="微软雅黑"/>
          <w:b w:val="0"/>
          <w:color w:val="1F2A44"/>
          <w:sz w:val="22"/>
        </w:rPr>
        <w:t>。2025年GDP 13778.34亿元、户籍773.49万（常住约890万），人均突破15万，居福建第1。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民营经济看泉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民营经济主体171.12万户（全省第一）、“泉州模式”；安踏、恒安、达利、七匹狼等民企。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纺织服装（晋江）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晋江是“中国鞋都”，安踏/特步/361°、运动鞋服，纺织业+19.3%。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石油化工（湄洲湾）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泉港/湄洲湾石化基地，石油化工是GDP第一支柱；石化+化工材料。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石材（南安）</w:t>
      </w:r>
      <w:r>
        <w:rPr>
          <w:rFonts w:ascii="微软雅黑" w:hAnsi="微软雅黑" w:eastAsia="微软雅黑"/>
          <w:b w:val="0"/>
          <w:color w:val="1F2A44"/>
          <w:sz w:val="21"/>
        </w:rPr>
        <w:t>“中国石材之都”，建材、水暖，传统强项。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海丝/港口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泉州港（海丝起点、全球贸易史重镇），集装箱206.46万标箱、吞吐量1.16亿吨；侨/海丝开放、跨境电商。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这五根（民营+纺织+石化+石材+海丝）构成泉州独特底盘：</w:t>
      </w:r>
      <w:r>
        <w:rPr>
          <w:rFonts w:ascii="微软雅黑" w:hAnsi="微软雅黑" w:eastAsia="微软雅黑"/>
          <w:b/>
          <w:color w:val="1F2A44"/>
          <w:sz w:val="22"/>
        </w:rPr>
        <w:t>左手民营制造（鞋/服/建材），右手海丝港口，根子是晋江精神（爱拼敢赢）</w:t>
      </w:r>
      <w:r>
        <w:rPr>
          <w:rFonts w:ascii="微软雅黑" w:hAnsi="微软雅黑" w:eastAsia="微软雅黑"/>
          <w:b w:val="0"/>
          <w:color w:val="1F2A44"/>
          <w:sz w:val="22"/>
        </w:rPr>
        <w:t>。理解泉州，先理解“泉州民企+侨乡”。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 13778.34亿/5.3%，制造强但地产负、外贸下滑、房地产-32.3%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2025年泉州最需要辨析的一组“错位”：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 5.3%（达成5%目标）、规上工业+7.0%（制造强）但房地产-32.3%、进出口-12.9%、固投+1.1%低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为什么“工业这么强、经济却在放缓并靠地产外贸拖累”？三个解释：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其一，工业强、结构优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规上+7.0%（纺织+19.3%、文教工美+33.8%）、制造业+7.4%——但增速受制于“高基数+传统（纺织/建材）转型”。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其二，地产深度调整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房地产-32.3%、商品房销售-24.1%、国内贷款-58.3%——地产拖累固投（+1.1%）与财政（土地）。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其三，外贸转负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进出口-12.9%（出口-16.9%）、对美-21.3%、对东盟-19.6%——泉服/纺织/石材出口受贸易摩擦压制。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小结：泉州2025年是“</w:t>
      </w:r>
      <w:r>
        <w:rPr>
          <w:rFonts w:ascii="微软雅黑" w:hAnsi="微软雅黑" w:eastAsia="微软雅黑"/>
          <w:b/>
          <w:color w:val="1F2A44"/>
          <w:sz w:val="22"/>
        </w:rPr>
        <w:t>强工业民营、弱地产外贸、结构性调整”</w:t>
      </w:r>
      <w:r>
        <w:rPr>
          <w:rFonts w:ascii="微软雅黑" w:hAnsi="微软雅黑" w:eastAsia="微软雅黑"/>
          <w:b w:val="0"/>
          <w:color w:val="1F2A44"/>
          <w:sz w:val="22"/>
        </w:rPr>
        <w:t>的一年：制造/纺织强、民间投资稳，但地产、外贸、固投偏弱。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1.规上工业+7.0%、制造业+7.4%</w:t>
      </w:r>
      <w:r>
        <w:rPr>
          <w:rFonts w:ascii="微软雅黑" w:hAnsi="微软雅黑" w:eastAsia="微软雅黑"/>
          <w:b w:val="0"/>
          <w:color w:val="1F2A44"/>
          <w:sz w:val="21"/>
        </w:rPr>
        <w:t>“纺织+19.3%、文教工美+33.8%强（泉州制造）。”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2.民营经济主体171.12万户（全省第一）</w:t>
      </w:r>
      <w:r>
        <w:rPr>
          <w:rFonts w:ascii="微软雅黑" w:hAnsi="微软雅黑" w:eastAsia="微软雅黑"/>
          <w:b w:val="0"/>
          <w:color w:val="1F2A44"/>
          <w:sz w:val="21"/>
        </w:rPr>
        <w:t>“晋江经验：爱拼才会赢（安踏。恒安。达利）。”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3.社零6416.07亿/+4.1%（全省第二）</w:t>
      </w:r>
      <w:r>
        <w:rPr>
          <w:rFonts w:ascii="微软雅黑" w:hAnsi="微软雅黑" w:eastAsia="微软雅黑"/>
          <w:b w:val="0"/>
          <w:color w:val="1F2A44"/>
          <w:sz w:val="21"/>
        </w:rPr>
        <w:t>“万亿消费、新能车+23.4%、家电+47.8%。”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4.进出口2363.79亿/-12.9%</w:t>
      </w:r>
      <w:r>
        <w:rPr>
          <w:rFonts w:ascii="微软雅黑" w:hAnsi="微软雅黑" w:eastAsia="微软雅黑"/>
          <w:b w:val="0"/>
          <w:color w:val="1F2A44"/>
          <w:sz w:val="21"/>
        </w:rPr>
        <w:t>“对美-21.3%、对东盟-19.6%，海丝出口承压。”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5.房地产-32.3%、商品房销售-24.1%</w:t>
      </w:r>
      <w:r>
        <w:rPr>
          <w:rFonts w:ascii="微软雅黑" w:hAnsi="微软雅黑" w:eastAsia="微软雅黑"/>
          <w:b w:val="0"/>
          <w:color w:val="1F2A44"/>
          <w:sz w:val="21"/>
        </w:rPr>
        <w:t>“地产深调，是2025年最大拖累。”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6.地方一般公共预算收入592.07亿/+3.4%</w:t>
      </w:r>
      <w:r>
        <w:rPr>
          <w:rFonts w:ascii="微软雅黑" w:hAnsi="微软雅黑" w:eastAsia="微软雅黑"/>
          <w:b w:val="0"/>
          <w:color w:val="1F2A44"/>
          <w:sz w:val="21"/>
        </w:rPr>
        <w:t>“财政稳（税收+、土地-）。”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7.港口集装箱206.46万标箱/+1.1%</w:t>
      </w:r>
      <w:r>
        <w:rPr>
          <w:rFonts w:ascii="微软雅黑" w:hAnsi="微软雅黑" w:eastAsia="微软雅黑"/>
          <w:b w:val="0"/>
          <w:color w:val="1F2A44"/>
          <w:sz w:val="21"/>
        </w:rPr>
        <w:t>“海丝、面向东南亚。”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8.工业投资+14.8%、电力热力投资+57.2%</w:t>
      </w:r>
      <w:r>
        <w:rPr>
          <w:rFonts w:ascii="微软雅黑" w:hAnsi="微软雅黑" w:eastAsia="微软雅黑"/>
          <w:b w:val="0"/>
          <w:color w:val="1F2A44"/>
          <w:sz w:val="21"/>
        </w:rPr>
        <w:t>“能源/设备升级投资热情。”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9.文教工美+33.8%、纺织+19.3%、通用设备+23.1%</w:t>
      </w:r>
      <w:r>
        <w:rPr>
          <w:rFonts w:ascii="微软雅黑" w:hAnsi="微软雅黑" w:eastAsia="微软雅黑"/>
          <w:b w:val="0"/>
          <w:color w:val="1F2A44"/>
          <w:sz w:val="21"/>
        </w:rPr>
        <w:t>“泉州制造升级（专精特新62家）。”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10.居民收入54858元/+5.1%、城乡比2.00</w:t>
      </w:r>
      <w:r>
        <w:rPr>
          <w:rFonts w:ascii="微软雅黑" w:hAnsi="微软雅黑" w:eastAsia="微软雅黑"/>
          <w:b w:val="0"/>
          <w:color w:val="1F2A44"/>
          <w:sz w:val="21"/>
        </w:rPr>
        <w:t>“农村+5.7%快于城镇+4.6%（持平/略缩小）。”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11.常住约800万、户籍773.49万</w:t>
      </w:r>
      <w:r>
        <w:rPr>
          <w:rFonts w:ascii="微软雅黑" w:hAnsi="微软雅黑" w:eastAsia="微软雅黑"/>
          <w:b w:val="0"/>
          <w:color w:val="1F2A44"/>
          <w:sz w:val="21"/>
        </w:rPr>
        <w:t>“闽南最大城市、侨乡（海外侨胞800万+）。”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12.高新技术企业2730家</w:t>
      </w:r>
      <w:r>
        <w:rPr>
          <w:rFonts w:ascii="微软雅黑" w:hAnsi="微软雅黑" w:eastAsia="微软雅黑"/>
          <w:b w:val="0"/>
          <w:color w:val="1F2A44"/>
          <w:sz w:val="21"/>
        </w:rPr>
        <w:t>“科创成色提升（研发+11.2%）。”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13.CPI+1.0%</w:t>
      </w:r>
      <w:r>
        <w:rPr>
          <w:rFonts w:ascii="微软雅黑" w:hAnsi="微软雅黑" w:eastAsia="微软雅黑"/>
          <w:b w:val="0"/>
          <w:color w:val="1F2A44"/>
          <w:sz w:val="21"/>
        </w:rPr>
        <w:t>“温和通胀（衣着+5.7%、其他用品+10.7%）。”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14.粮食52.91万吨/+2.5%</w:t>
      </w:r>
      <w:r>
        <w:rPr>
          <w:rFonts w:ascii="微软雅黑" w:hAnsi="微软雅黑" w:eastAsia="微软雅黑"/>
          <w:b w:val="0"/>
          <w:color w:val="1F2A44"/>
          <w:sz w:val="21"/>
        </w:rPr>
        <w:t>“农业稳（茶11.54万吨、水产品120万吨）。”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15.旅游总花费1348.30亿/+11.3%</w:t>
      </w:r>
      <w:r>
        <w:rPr>
          <w:rFonts w:ascii="微软雅黑" w:hAnsi="微软雅黑" w:eastAsia="微软雅黑"/>
          <w:b w:val="0"/>
          <w:color w:val="1F2A44"/>
          <w:sz w:val="21"/>
        </w:rPr>
        <w:t>“世遗泉州文旅爆发（入境游客+34.2%）。”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13778.34亿/5.3%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工业强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6416.07亿/+4.1%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稳健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2363.79亿/-12.9%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负增长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592.07亿/+3.4%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稳增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54858元/+5.1%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同步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注：GDP、规上工业按可比价。</w:t>
      </w:r>
      <w:r>
        <w:rPr>
          <w:rFonts w:ascii="微软雅黑" w:hAnsi="微软雅黑" w:eastAsia="微软雅黑"/>
          <w:b/>
          <w:color w:val="1F2A44"/>
          <w:sz w:val="22"/>
        </w:rPr>
        <w:t>GDP（+5.3%）达成、规上（+7.0%）、财收（+3.4%）稳健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进出口（-12.9%）、房地产（-32.3%）转负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工业（纺织+19.3%/文教工美+33.8%）、民营（171万户）、社零（+4.1%）是亮色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地产（-32.3%）、外贸（-12.9%）是短板</w:t>
      </w:r>
      <w:r>
        <w:rPr>
          <w:rFonts w:ascii="微软雅黑" w:hAnsi="微软雅黑" w:eastAsia="微软雅黑"/>
          <w:b w:val="0"/>
          <w:color w:val="1F2A44"/>
          <w:sz w:val="22"/>
        </w:rPr>
        <w:t>——“制造强、地产外贸弱”，是闽南万亿城样本。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把泉州GDP的5.3%拆开：三次产业分别增3.6%、6.0%、4.7%（结构2.0：50.5：47.5）。</w:t>
      </w:r>
      <w:r>
        <w:rPr>
          <w:rFonts w:ascii="微软雅黑" w:hAnsi="微软雅黑" w:eastAsia="微软雅黑"/>
          <w:b/>
          <w:color w:val="1F2A44"/>
          <w:sz w:val="22"/>
        </w:rPr>
        <w:t>第二产业（工业）是主引擎（+6.0%），第三产业（服务业）稳，第一产业（农业）弱体量小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2026年泉州强调“民营经济、海丝、世界遗产城市”，聚焦</w:t>
      </w:r>
      <w:r>
        <w:rPr>
          <w:rFonts w:ascii="微软雅黑" w:hAnsi="微软雅黑" w:eastAsia="微软雅黑"/>
          <w:b/>
          <w:color w:val="1F2A44"/>
          <w:sz w:val="22"/>
        </w:rPr>
        <w:t>纺织服装升级、石化、石材、新材料、海洋经济、文旅会展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——核心是“实业民营+海丝链接”。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第二产业（工业）</w:t>
      </w:r>
      <w:r>
        <w:rPr>
          <w:rFonts w:ascii="微软雅黑" w:hAnsi="微软雅黑" w:eastAsia="微软雅黑"/>
          <w:b w:val="0"/>
          <w:color w:val="1F2A44"/>
          <w:sz w:val="22"/>
        </w:rPr>
        <w:t>：规上+7.0%（纺织+19.3%、文教工美+33.8%、石化）、装备/通用设备+23.1%——“制造业强”。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：批发零售、文旅（旅游+11.3%）、港口物流、数字经济——“服务业稳”。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外贸（开放）</w:t>
      </w:r>
      <w:r>
        <w:rPr>
          <w:rFonts w:ascii="微软雅黑" w:hAnsi="微软雅黑" w:eastAsia="微软雅黑"/>
          <w:b w:val="0"/>
          <w:color w:val="1F2A44"/>
          <w:sz w:val="22"/>
        </w:rPr>
        <w:t>：进出口-12.9%转负、对美/东盟下滑，但海丝/跨境电商、新外贸——“外向调整”。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2025年泉州增长“靠工业（纺织/制造）+民营+消费”</w:t>
      </w:r>
      <w:r>
        <w:rPr>
          <w:rFonts w:ascii="微软雅黑" w:hAnsi="微软雅黑" w:eastAsia="微软雅黑"/>
          <w:b w:val="0"/>
          <w:color w:val="1F2A44"/>
          <w:sz w:val="22"/>
        </w:rPr>
        <w:t>，地产、外贸拖累；“实业强、地产外贸弱”是泉州核心特征。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2025年泉州</w:t>
      </w:r>
      <w:r>
        <w:rPr>
          <w:rFonts w:ascii="微软雅黑" w:hAnsi="微软雅黑" w:eastAsia="微软雅黑"/>
          <w:b/>
          <w:color w:val="1F2A44"/>
          <w:sz w:val="22"/>
        </w:rPr>
        <w:t>地方一般公共预算收入592.07亿元（+3.4%）</w:t>
      </w:r>
      <w:r>
        <w:rPr>
          <w:rFonts w:ascii="微软雅黑" w:hAnsi="微软雅黑" w:eastAsia="微软雅黑"/>
          <w:b w:val="0"/>
          <w:color w:val="1F2A44"/>
          <w:sz w:val="22"/>
        </w:rPr>
        <w:t>、一般公共预算总收入991.6亿（+1.7%）；一般公共预算支出880.29亿元（+4.6%）。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税收结构：税务组织收入+0.5%、税收814.34亿（-1.2%）——“财收+3.4%靠非税/国企，税收微降”。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民生支出：教育230.04亿（+3.7%）、公积/社保——民生优先。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金融支撑：存款13315.22亿（+6.0%）、贷款13050.82亿（+6.4%，普惠小微3277亿）——信贷宽对民企/小微。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：财收+3.4%稳增、税收微降；“稳收入、宽信贷（对民营）”；财政对制造、海丝、民生投入加大。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2025年泉州</w:t>
      </w:r>
      <w:r>
        <w:rPr>
          <w:rFonts w:ascii="微软雅黑" w:hAnsi="微软雅黑" w:eastAsia="微软雅黑"/>
          <w:b/>
          <w:color w:val="1F2A44"/>
          <w:sz w:val="22"/>
        </w:rPr>
        <w:t>居民人均可支配收入54858元（+5.1%）</w:t>
      </w:r>
      <w:r>
        <w:rPr>
          <w:rFonts w:ascii="微软雅黑" w:hAnsi="微软雅黑" w:eastAsia="微软雅黑"/>
          <w:b w:val="0"/>
          <w:color w:val="1F2A44"/>
          <w:sz w:val="22"/>
        </w:rPr>
        <w:t>，其中城镇66511元（+4.6%）、农村33321元（+5.7%），城乡比2.00（略缩小）。就业：城镇新增就业9.49万人。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户籍773.49万（常住约890万）</w:t>
      </w:r>
      <w:r>
        <w:rPr>
          <w:rFonts w:ascii="微软雅黑" w:hAnsi="微软雅黑" w:eastAsia="微软雅黑"/>
          <w:b w:val="0"/>
          <w:color w:val="1F2A44"/>
          <w:sz w:val="22"/>
        </w:rPr>
        <w:t>，闽南人口大市、超大侨乡（海外侨胞数百/800万）；人口结构相对年轻、劳动密集（纺织/鞋业）吸纳劳动力。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民生投入：中学/中小学学位、医疗床位、五险新增14万人次；职业技能培训5.2万人次——民生保障扎实。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泉州常住城镇化率约70%（闽南发达），城乡格局较均衡；农村收入增速（+5.7%）高于城镇（+4.6%），</w:t>
      </w:r>
      <w:r>
        <w:rPr>
          <w:rFonts w:ascii="微软雅黑" w:hAnsi="微软雅黑" w:eastAsia="微软雅黑"/>
          <w:b/>
          <w:color w:val="1F2A44"/>
          <w:sz w:val="22"/>
        </w:rPr>
        <w:t>城乡比缩小（2.00）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粮食52.91万吨（+2.5%）</w:t>
      </w:r>
      <w:r>
        <w:rPr>
          <w:rFonts w:ascii="微软雅黑" w:hAnsi="微软雅黑" w:eastAsia="微软雅黑"/>
          <w:b w:val="0"/>
          <w:color w:val="1F2A44"/>
          <w:sz w:val="22"/>
        </w:rPr>
        <w:t>、茶叶11.54万吨、园林水果24.51万吨、水产品120万吨——“福建茶香+渔+果蔬”。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一句话：“泉州城镇制造强、农村产业兴（乡镇厂/晋江/南安）”、城乡比尚可，但“纺织劳动密集、县域经济靠乡镇”。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泉州常住约890万（户籍773万），是“常住&gt;户籍”的人口净流入型；闽南制造业吸引省内/中西部劳动力（晋江/石狮工厂），“人口+劳动力”充足。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全国少有的出生率高于死亡率</w:t>
      </w:r>
      <w:r>
        <w:rPr>
          <w:rFonts w:ascii="微软雅黑" w:hAnsi="微软雅黑" w:eastAsia="微软雅黑"/>
          <w:b w:val="0"/>
          <w:color w:val="1F2A44"/>
          <w:sz w:val="22"/>
        </w:rPr>
        <w:t>、人口老龄化相对较轻；侨乡（海外800万惠安等）双向流动、跨境人口。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2026年目标：引才11.2万（2025已）、大学生/人才南下——泉州以“民营制造+海丝”聚人。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2025年泉州</w:t>
      </w:r>
      <w:r>
        <w:rPr>
          <w:rFonts w:ascii="微软雅黑" w:hAnsi="微软雅黑" w:eastAsia="微软雅黑"/>
          <w:b/>
          <w:color w:val="1F2A44"/>
          <w:sz w:val="22"/>
        </w:rPr>
        <w:t>CPI同比+1.0%</w:t>
      </w:r>
      <w:r>
        <w:rPr>
          <w:rFonts w:ascii="微软雅黑" w:hAnsi="微软雅黑" w:eastAsia="微软雅黑"/>
          <w:b w:val="0"/>
          <w:color w:val="1F2A44"/>
          <w:sz w:val="22"/>
        </w:rPr>
        <w:t>（衣着+5.7%、其他用品+10.7%；食品烟酒+0.4%、交通通信-2.1%）——</w:t>
      </w:r>
      <w:r>
        <w:rPr>
          <w:rFonts w:ascii="微软雅黑" w:hAnsi="微软雅黑" w:eastAsia="微软雅黑"/>
          <w:b/>
          <w:color w:val="1F2A44"/>
          <w:sz w:val="22"/>
        </w:rPr>
        <w:t>温和通胀（消费品涨价）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信贷扩张：贷款+6.4%、存款+6.0%，普惠小微/绿色贷款增长——宽信用对民营小微。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消费：新能源车+23.4%、家电+47.8%、线上+17.8%——“换新/新消费”。”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宽信用、CPI+1.0%温和</w:t>
      </w:r>
      <w:r>
        <w:rPr>
          <w:rFonts w:ascii="微软雅黑" w:hAnsi="微软雅黑" w:eastAsia="微软雅黑"/>
          <w:b w:val="0"/>
          <w:color w:val="1F2A44"/>
          <w:sz w:val="22"/>
        </w:rPr>
        <w:t>；泉州靠“以旧换新、世遗文旅、民营制造”稳内需（2026扩内需）。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十二、区域一体化：泉州在“闽西南+海丝核心区+两岸融合”里的位置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泉州是“海上丝绸之路核心区”、闽西南城市群、福建GDP第一城，地处“闽东南沿海+对台前沿”。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海丝核心区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泉州海丝起点（开元寺/洛阳桥世界遗产）、面向东南亚/阿拉伯——“21世纪海丝”枢纽。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闽西南协同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泉州-厦门-漳州“闽西南都市圈”，泉为制造、厦为航运自贸、漳为农业。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两岸融合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晋江/泉州对台（台湾80%祖籍闽南）、金门——两岸经贸人文纽带。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泉州在“闽西南+海丝”里，最核心的定位是“福建制造、海丝起点”</w:t>
      </w:r>
      <w:r>
        <w:rPr>
          <w:rFonts w:ascii="微软雅黑" w:hAnsi="微软雅黑" w:eastAsia="微软雅黑"/>
          <w:b w:val="0"/>
          <w:color w:val="1F2A44"/>
          <w:sz w:val="22"/>
        </w:rPr>
        <w:t>——民营、侨、海丝是最大优势。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主线一：民营制造升级（纺织/鞋/建材）</w:t>
      </w:r>
      <w:r>
        <w:rPr>
          <w:rFonts w:ascii="微软雅黑" w:hAnsi="微软雅黑" w:eastAsia="微软雅黑"/>
          <w:b w:val="0"/>
          <w:color w:val="1F2A44"/>
          <w:sz w:val="21"/>
        </w:rPr>
        <w:t>“安踏、恒安、纺织+19.3%”能否由“鞋服”到“智造/品牌”。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主线二：石化/石化新材料</w:t>
      </w:r>
      <w:r>
        <w:rPr>
          <w:rFonts w:ascii="微软雅黑" w:hAnsi="微软雅黑" w:eastAsia="微软雅黑"/>
          <w:b w:val="0"/>
          <w:color w:val="1F2A44"/>
          <w:sz w:val="21"/>
        </w:rPr>
        <w:t>“湄洲湾石化”能否由“炼油”到“化工新城”。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主线三：海丝/跨境出海</w:t>
      </w:r>
      <w:r>
        <w:rPr>
          <w:rFonts w:ascii="微软雅黑" w:hAnsi="微软雅黑" w:eastAsia="微软雅黑"/>
          <w:b w:val="0"/>
          <w:color w:val="1F2A44"/>
          <w:sz w:val="21"/>
        </w:rPr>
        <w:t>“海丝+华侨+跨境电商”能否对冲“对美外贸转负”。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主线四：世遗文旅/城市更新</w:t>
      </w:r>
      <w:r>
        <w:rPr>
          <w:rFonts w:ascii="微软雅黑" w:hAnsi="微软雅黑" w:eastAsia="微软雅黑"/>
          <w:b w:val="0"/>
          <w:color w:val="1F2A44"/>
          <w:sz w:val="21"/>
        </w:rPr>
        <w:t>“世界遗产（泉州）旅游+11.3%、泉州古城”新动能。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主线五：地产与投资</w:t>
      </w:r>
      <w:r>
        <w:rPr>
          <w:rFonts w:ascii="微软雅黑" w:hAnsi="微软雅黑" w:eastAsia="微软雅黑"/>
          <w:b w:val="0"/>
          <w:color w:val="1F2A44"/>
          <w:sz w:val="21"/>
        </w:rPr>
        <w:t>“房地产-32.3%”能否靠“保障房、城市更新”软着陆。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十四、最终结论：泉州在“民营制造+海丝侨乡”里的增长逻辑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泉州是“福建GDP第一城、海丝起点、民营之都”</w:t>
      </w:r>
      <w:r>
        <w:rPr>
          <w:rFonts w:ascii="微软雅黑" w:hAnsi="微软雅黑" w:eastAsia="微软雅黑"/>
          <w:b w:val="0"/>
          <w:color w:val="1F2A44"/>
          <w:sz w:val="22"/>
        </w:rPr>
        <w:t>：GDP 13778.34亿/+5.3%、规上+7.0%（纺织+19.3%）、社零+4.1%、财收+3.4%。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泉州不是“只有鞋和石材”——它是</w:t>
      </w:r>
      <w:r>
        <w:rPr>
          <w:rFonts w:ascii="微软雅黑" w:hAnsi="微软雅黑" w:eastAsia="微软雅黑"/>
          <w:b/>
          <w:color w:val="1F2A44"/>
          <w:sz w:val="22"/>
        </w:rPr>
        <w:t>纺织服装+石油化工+建材+海丝+民营</w:t>
      </w:r>
      <w:r>
        <w:rPr>
          <w:rFonts w:ascii="微软雅黑" w:hAnsi="微软雅黑" w:eastAsia="微软雅黑"/>
          <w:b w:val="0"/>
          <w:color w:val="1F2A44"/>
          <w:sz w:val="22"/>
        </w:rPr>
        <w:t>的复合制造之都，靠“实业民营+侨乡宽容开放”驱动；但地产、外贸调整，“制造强、地产弱”。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泉州是“海丝起点、民营经济第一城、福建制造”；观察它先看“纺织服装（晋江）、石化、石材、民营、海丝”，再看“地产、外贸、固投”。</w:t>
      </w:r>
      <w:r>
        <w:rPr>
          <w:rFonts w:ascii="微软雅黑" w:hAnsi="微软雅黑" w:eastAsia="微软雅黑"/>
          <w:b w:val="0"/>
          <w:color w:val="1F2A44"/>
          <w:sz w:val="22"/>
        </w:rPr>
        <w:t>它是“制造强、民营活、外贸弱”的闽南样本。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《2025年泉州市政府工作报告》（2025年1月，蔡战胜作，2025年目标、2024年回顾）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《2025年泉州市国民经济和社会发展统计公报》（泉州市统计局，2026-03-31，2025年实际数据）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《2026年泉州市政府工作报告》（2026年1月，2025年复盘+2026年目标）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泉州市政府、泉州市统计局（quanzhou.gov.cn/tjj）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全年目标（可比价）。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规上工业增加值及分行业（纺织/石化/建材/机电/高技术）增速。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民营经济主体数、民间投资、小微企业贷款。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固定资产投资/工业/房地产投资增速。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社会消费品零售总额、线上、以旧换新。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进出口、出口、海丝/东盟/美国。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地方一般公共预算收入、税收/非税、支出。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常住人口、城镇新增就业、侨/人才。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CPI、金融存贷款、普惠微贷。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港口集装箱、旅游、海丝项目。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