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选题：棉、化纤、羊毛，程序为什么不能乱选　·　衣事卷 · 母题01-02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01-02-3</w:t>
      </w:r>
    </w:p>
    <w:p>
      <w:r>
        <w:rPr>
          <w:b/>
        </w:rPr>
        <w:t>选题：</w:t>
      </w:r>
      <w:r>
        <w:t>棉、化纤、羊毛，程序为什么不能乱选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水温与洗涤程序（01-02）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搞清「水温与洗涤程序」上真正影响结果的变量，并得到一条能照做的家庭方法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棉、化纤、羊毛，程序为什么不能乱选」，给出一个普通家庭能照做的一句判断/结论；判断建立在母题变量（温度对污渍、纤维与洗涤剂的影响、快洗/标准/轻柔程序的时间与机械作用、护理标签与面料耐受范围、“省时”与“洗净/护衣”的权衡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反常识：沿用「棉、化纤、羊毛，程序为什么不能乱选」做一句与直觉相反的开场。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旁白只讲因果，不描述画面。骨架：先抛出「棉、化纤、羊毛，程序为什么不能乱选」的判断，再讲机制/变量，最后落到一句家庭方法。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把“水温与洗涤程序”拆成“对象—环境—动作—时间—维护”五个变量，找出其中最容易被忽略的一个。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源自「水温与洗涤程序」知识骨架的主视觉事件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START_FRAME（首帧·五锁）：同一衣事空间近景：浅色棉质衣物/织物居中，洗衣阳台、滚筒洗衣机环境清晰，上午左侧自然光，光比柔和，构图以棉、化纤、羊毛，程序为什么不能乱选对应的冲突对象为主体。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棉、化纤、羊毛，程序为什么不能乱选」（母题变量：温度对污渍、纤维与洗涤剂的影响、快洗/标准/轻柔程序的时间与机械作用、护理标签与面料耐受范围、“省时”与“洗净/护衣”的权衡）。0—3s：放大冲突/常见错误，前1-3秒制造留存；3—7s：用连续镜头把机制或做法讲透；7—10s：收束停在悬念、判断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棉、化纤、羊毛，程序为什么不能乱选」（母题变量：温度对污渍、纤维与洗涤剂的影响、快洗/标准/轻柔程序的时间与机械作用、护理标签与面料耐受范围、“省时”与“洗净/护衣”的权衡）。0—3s：从日常画面进入微观/剖面/透视；3—7s：用粒子、流动、结构示意表现机制；7—10s：从示意回到现实并落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棉、化纤、羊毛，程序为什么不能乱选」（母题变量：温度对污渍、纤维与洗涤剂的影响、快洗/标准/轻柔程序的时间与机械作用、护理标签与面料耐受范围、“省时”与“洗净/护衣”的权衡）。0—3s：固定出错对象，给出步骤起点；3—7s：镜头跟随手或物件依序完成动作；7—10s：停在正确完成的结果。本段用连续的步骤动作推进，镜头跟随手部或物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棉、化纤、羊毛，程序为什么不能乱选？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「水温与洗涤程序」核心对象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水温与洗涤程序：棉、化纤、羊毛，程序为什么不能乱选（给家里转一份可照做的）</w:t>
      </w:r>
    </w:p>
    <w:p>
      <w:r>
        <w:rPr>
          <w:b/>
        </w:rPr>
        <w:t>抖音：</w:t>
      </w:r>
      <w:r>
        <w:t>棉、化纤、羊毛，程序为什么不能乱选？先讲真相再给方法</w:t>
      </w:r>
    </w:p>
    <w:p>
      <w:r>
        <w:rPr>
          <w:b/>
        </w:rPr>
        <w:t>小红书：</w:t>
      </w:r>
      <w:r>
        <w:t>水温与洗涤程序｜棉、化纤、羊毛，程序为什么不能乱选（收藏复查）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