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选题：为什么新衣服第一次洗最容易串色　·　衣事卷 · 母题01-03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01-03-2</w:t>
      </w:r>
    </w:p>
    <w:p>
      <w:r>
        <w:rPr>
          <w:b/>
        </w:rPr>
        <w:t>选题：</w:t>
      </w:r>
      <w:r>
        <w:t>为什么新衣服第一次洗最容易串色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分色与分材质（01-03）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搞清「分色与分材质」上真正影响结果的变量，并得到一条能照做的家庭方法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为什么新衣服第一次洗最容易串色」，给出一个普通家庭能照做的一句判断/结论；判断建立在母题变量（染料迁移与新衣首次洗涤、颜色、材质、脏污程度三种分类逻辑、毛巾/床品/外衣的负载差异、最小可执行分类系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反常识：沿用「为什么新衣服第一次洗最容易串色」做一句与直觉相反的开场。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旁白只讲因果，不描述画面。骨架：先抛出「为什么新衣服第一次洗最容易串色」的判断，再讲机制/变量，最后落到一句家庭方法。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把“分色与分材质”拆成“对象—环境—动作—时间—维护”五个变量，找出其中最容易被忽略的一个。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START_FRAME（首帧·五锁）：同一衣事空间近景：浅色棉质衣物/织物居中，洗衣阳台、滚筒洗衣机环境清晰，上午左侧自然光，光比柔和，构图以为什么新衣服第一次洗最容易串色对应的冲突对象为主体。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为什么新衣服第一次洗最容易串色」（母题变量：染料迁移与新衣首次洗涤、颜色、材质、脏污程度三种分类逻辑、毛巾/床品/外衣的负载差异、最小可执行分类系统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为什么新衣服第一次洗最容易串色」（母题变量：染料迁移与新衣首次洗涤、颜色、材质、脏污程度三种分类逻辑、毛巾/床品/外衣的负载差异、最小可执行分类系统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为什么新衣服第一次洗最容易串色」（母题变量：染料迁移与新衣首次洗涤、颜色、材质、脏污程度三种分类逻辑、毛巾/床品/外衣的负载差异、最小可执行分类系统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为什么新衣服第一次洗最容易串色？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「分色与分材质」核心对象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分色与分材质：为什么新衣服第一次洗最容易串色（给家里转一份可照做的）</w:t>
      </w:r>
    </w:p>
    <w:p>
      <w:r>
        <w:rPr>
          <w:b/>
        </w:rPr>
        <w:t>抖音：</w:t>
      </w:r>
      <w:r>
        <w:t>为什么新衣服第一次洗最容易串色？先讲真相再给方法</w:t>
      </w:r>
    </w:p>
    <w:p>
      <w:r>
        <w:rPr>
          <w:b/>
        </w:rPr>
        <w:t>小红书：</w:t>
      </w:r>
      <w:r>
        <w:t>分色与分材质｜为什么新衣服第一次洗最容易串色（收藏复查）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