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选题：外卖到了以后，哪些菜不适合一直焖在包装盒里　·　食事卷 · 母题02-19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02-19-1</w:t>
      </w:r>
    </w:p>
    <w:p>
      <w:r>
        <w:rPr>
          <w:b/>
        </w:rPr>
        <w:t>选题：</w:t>
      </w:r>
      <w:r>
        <w:t>外卖到了以后，哪些菜不适合一直焖在包装盒里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外卖与打包食物（02-19）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搞清「外卖与打包食物」上真正影响结果的变量，并得到一条能照做的家庭方法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外卖到了以后，哪些菜不适合一直焖在包装盒里」，给出一个普通家庭能照做的一句判断/结论；判断建立在母题变量（送达后的温度与停留时间、不同食物是否适合继续闷放、剩余外卖的冷藏和再加热、点餐结构与包装清理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反常识：沿用「外卖到了以后，哪些菜不适合一直焖在包装盒里」做一句与直觉相反的开场。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旁白只讲因果，不描述画面。骨架：先抛出「外卖到了以后，哪些菜不适合一直焖在包装盒里」的判断，再讲机制/变量，最后落到一句家庭方法。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把“外卖与打包食物”拆成“对象—环境—动作—时间—维护”五个变量，找出其中最容易被忽略的一个。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外卖到了以后，哪些菜不适合一直焖在包装盒里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外卖到了以后，哪些菜不适合一直焖在包装盒里」（母题变量：送达后的温度与停留时间、不同食物是否适合继续闷放、剩余外卖的冷藏和再加热、点餐结构与包装清理动线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外卖到了以后，哪些菜不适合一直焖在包装盒里」（母题变量：送达后的温度与停留时间、不同食物是否适合继续闷放、剩余外卖的冷藏和再加热、点餐结构与包装清理动线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外卖到了以后，哪些菜不适合一直焖在包装盒里」（母题变量：送达后的温度与停留时间、不同食物是否适合继续闷放、剩余外卖的冷藏和再加热、点餐结构与包装清理动线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外卖到了以后，哪些菜不适合一直焖在包装盒里？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「外卖与打包食物」核心对象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外卖与打包食物：外卖到了以后，哪些菜不适合一直焖在包装盒里（给家里转一份可照做的）</w:t>
      </w:r>
    </w:p>
    <w:p>
      <w:r>
        <w:rPr>
          <w:b/>
        </w:rPr>
        <w:t>抖音：</w:t>
      </w:r>
      <w:r>
        <w:t>外卖到了以后，哪些菜不适合一直焖在包装盒里？先讲真相再给方法</w:t>
      </w:r>
    </w:p>
    <w:p>
      <w:r>
        <w:rPr>
          <w:b/>
        </w:rPr>
        <w:t>小红书：</w:t>
      </w:r>
      <w:r>
        <w:t>外卖与打包食物｜外卖到了以后，哪些菜不适合一直焖在包装盒里（收藏复查）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