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选题：梅雨天除湿，空调、除湿机和通风怎么配合　·　居事卷 · 母题03-02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03-02-4</w:t>
      </w:r>
    </w:p>
    <w:p>
      <w:r>
        <w:rPr>
          <w:b/>
        </w:rPr>
        <w:t>选题：</w:t>
      </w:r>
      <w:r>
        <w:t>梅雨天除湿，空调、除湿机和通风怎么配合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温度与湿度（03-02）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搞清「温度与湿度」上真正影响结果的变量，并得到一条能照做的家庭方法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梅雨天除湿，空调、除湿机和通风怎么配合」，给出一个普通家庭能照做的一句判断/结论；判断建立在母题变量（舒适度与材料/霉菌风险、湿度计作为决策工具、加湿器卫生与除湿效率、不同房间和季节策略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反常识：沿用「梅雨天除湿，空调、除湿机和通风怎么配合」做一句与直觉相反的开场。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旁白只讲因果，不描述画面。骨架：先抛出「梅雨天除湿，空调、除湿机和通风怎么配合」的判断，再讲机制/变量，最后落到一句家庭方法。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把“温度与湿度”拆成“对象—环境—动作—时间—维护”五个变量，找出其中最容易被忽略的一个。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源自「温度与湿度」知识骨架的主视觉事件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源自「温度与湿度」知识骨架的主视觉事件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源自「温度与湿度」知识骨架的主视觉事件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源自「温度与湿度」知识骨架的主视觉事件</w:t>
            </w:r>
          </w:p>
        </w:tc>
        <w:tc>
          <w:tcPr>
            <w:tcW w:type="dxa" w:w="1440"/>
          </w:tcPr>
          <w:p>
            <w:r>
              <w:t>污垢层次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START_FRAME（首帧·五锁）：同一居事空间近景：家居表面/室内物件居中，客厅或卧室剖面空间环境清晰，柔和自然光，构图以梅雨天除湿，空调、除湿机和通风怎么配合对应的冲突对象为主体。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梅雨天除湿，空调、除湿机和通风怎么配合」（母题变量：舒适度与材料/霉菌风险、湿度计作为决策工具、加湿器卫生与除湿效率、不同房间和季节策略）。0—3s：放大冲突/常见错误，前1-3秒制造留存；3—7s：用连续镜头把机制或做法讲透；7—10s：收束停在悬念、判断点。本段用分叉决策树逐层给出选择条件。本段并排 A/B/C 选项卡片，条件标注在卡片下方。动画风格借用：住宅剖面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梅雨天除湿，空调、除湿机和通风怎么配合」（母题变量：舒适度与材料/霉菌风险、湿度计作为决策工具、加湿器卫生与除湿效率、不同房间和季节策略）。0—3s：从日常画面进入微观/剖面/透视；3—7s：用粒子、流动、结构示意表现机制；7—10s：从示意回到现实并落点。本段用分叉决策树逐层给出选择条件。本段并排 A/B/C 选项卡片，条件标注在卡片下方。动画风格借用：住宅剖面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梅雨天除湿，空调、除湿机和通风怎么配合」（母题变量：舒适度与材料/霉菌风险、湿度计作为决策工具、加湿器卫生与除湿效率、不同房间和季节策略）。0—3s：固定出错对象，给出步骤起点；3—7s：镜头跟随手或物件依序完成动作；7—10s：停在正确完成的结果。本段用分叉决策树逐层给出选择条件。本段并排 A/B/C 选项卡片，条件标注在卡片下方。动画风格借用：住宅剖面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END_FRAME（尾帧·五锁）：镜头稳定停在居事空间完成态（家居表面/室内物件，柔和自然光），画面右下留出供后期放品牌/片尾。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梅雨天除湿，空调、除湿机和通风怎么配合」（母题变量：舒适度与材料/霉菌风险、湿度计作为决策工具、加湿器卫生与除湿效率、不同房间和季节策略）。0—3s：并排摆出A/B/C或清单项；3—7s：按决策条件逐项扫选项；7—10s：停在选定结果或勾完的清单。本段用分叉决策树逐层给出选择条件。本段并排 A/B/C 选项卡片，条件标注在卡片下方。动画风格借用：住宅剖面 / 空气流线 / 水汽凝结 / 污垢层次 / 家务动线。末尾稳定停帧，右下留出供后期加品牌/片尾。。无中文文字/字幕/Logo/水印/名牌；不改变衣服/材质/产品外观颜色；不出现可读数字表格；不做伪实景/伪医生/伪检测画面。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梅雨天除湿，空调、除湿机和通风怎么配合？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「温度与湿度」核心对象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温度与湿度：梅雨天除湿，空调、除湿机和通风怎么配合（给家里转一份可照做的）</w:t>
      </w:r>
    </w:p>
    <w:p>
      <w:r>
        <w:rPr>
          <w:b/>
        </w:rPr>
        <w:t>抖音：</w:t>
      </w:r>
      <w:r>
        <w:t>梅雨天除湿，空调、除湿机和通风怎么配合？先讲真相再给方法</w:t>
      </w:r>
    </w:p>
    <w:p>
      <w:r>
        <w:rPr>
          <w:b/>
        </w:rPr>
        <w:t>小红书：</w:t>
      </w:r>
      <w:r>
        <w:t>温度与湿度｜梅雨天除湿，空调、除湿机和通风怎么配合（收藏复查）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