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选题：下水道有味道，原因不一定在“脏”　·　居事卷 · 母题03-08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03-08-2</w:t>
      </w:r>
    </w:p>
    <w:p>
      <w:r>
        <w:rPr>
          <w:b/>
        </w:rPr>
        <w:t>选题：</w:t>
      </w:r>
      <w:r>
        <w:t>下水道有味道，原因不一定在“脏”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马桶与下水（03-08）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搞清「马桶与下水」上真正影响结果的变量，并得到一条能照做的家庭方法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CORE_CONCLUSION：地漏返味不一定是不干净，水封失效才常见；先保水封、通风清洁，堵塞找专业。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【深度审校备注】核实：水封/存水弯原理。</w:t>
      </w:r>
      <w:r>
        <w:t xml:space="preserve">　风险等级：中</w:t>
      </w:r>
    </w:p>
    <w:p>
      <w:pPr>
        <w:pStyle w:val="Heading1"/>
      </w:pPr>
      <w:r>
        <w:t>四、三个开头钩子</w:t>
      </w:r>
    </w:p>
    <w:p>
      <w:r>
        <w:t>A. 反常识(可选成片钩子)：下水道有味，可能不是脏，是水封空了。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旁白只讲因果，不描述画面。骨架：先抛出「下水道有味道，原因不一定在“脏”」的判断，再讲机制/变量，最后落到一句家庭方法。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把“马桶与下水”拆成“对象—环境—动作—时间—维护”五个变量，找出其中最容易被忽略的一个。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START_FRAME（首帧·五锁）：同一居事空间近景：家居表面/室内物件居中，客厅或卧室剖面空间环境清晰，柔和自然光，构图以下水道有味道，原因不一定在“脏”对应的冲突对象为主体。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下水道有味道，原因不一定在“脏”」（母题变量：气溶胶/飞溅与盖板习惯的讨论边界、水封和地漏返味机制、异味源头排查、堵塞/返污等专业处理边界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下水道有味道，原因不一定在“脏”」（母题变量：气溶胶/飞溅与盖板习惯的讨论边界、水封和地漏返味机制、异味源头排查、堵塞/返污等专业处理边界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下水道有味道，原因不一定在“脏”」（母题变量：气溶胶/飞溅与盖板习惯的讨论边界、水封和地漏返味机制、异味源头排查、堵塞/返污等专业处理边界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下水道有味道，原因不一定在“脏”？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「马桶与下水」核心对象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马桶与下水：下水道有味道，原因不一定在“脏”（给家里转一份可照做的）</w:t>
      </w:r>
    </w:p>
    <w:p>
      <w:r>
        <w:rPr>
          <w:b/>
        </w:rPr>
        <w:t>抖音：</w:t>
      </w:r>
      <w:r>
        <w:t>下水道有味道，原因不一定在“脏”？先讲真相再给方法</w:t>
      </w:r>
    </w:p>
    <w:p>
      <w:r>
        <w:rPr>
          <w:b/>
        </w:rPr>
        <w:t>小红书：</w:t>
      </w:r>
      <w:r>
        <w:t>马桶与下水｜下水道有味道，原因不一定在“脏”（收藏复查）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