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选题：床垫下面为什么也需要通风　·　居事卷 · 母题03-10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03-10-2</w:t>
      </w:r>
    </w:p>
    <w:p>
      <w:r>
        <w:rPr>
          <w:b/>
        </w:rPr>
        <w:t>选题：</w:t>
      </w:r>
      <w:r>
        <w:t>床垫下面为什么也需要通风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床垫与睡眠环境（03-10）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搞清「床垫与睡眠环境」上真正影响结果的变量，并得到一条能照做的家庭方法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床垫下面为什么也需要通风」，给出一个普通家庭能照做的一句判断/结论；判断建立在母题变量（床垫通风与湿气、保护垫和床品作为第一道屏障、结构决定是否翻面、减少卧室积灰和杂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反常识：沿用「床垫下面为什么也需要通风」做一句与直觉相反的开场。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旁白只讲因果，不描述画面。骨架：先抛出「床垫下面为什么也需要通风」的判断，再讲机制/变量，最后落到一句家庭方法。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START_FRAME（首帧·五锁）：同一居事空间近景：家居表面/室内物件居中，客厅或卧室剖面空间环境清晰，柔和自然光，构图以床垫下面为什么也需要通风对应的冲突对象为主体。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下面为什么也需要通风」（母题变量：床垫通风与湿气、保护垫和床品作为第一道屏障、结构决定是否翻面、减少卧室积灰和杂物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下面为什么也需要通风」（母题变量：床垫通风与湿气、保护垫和床品作为第一道屏障、结构决定是否翻面、减少卧室积灰和杂物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下面为什么也需要通风」（母题变量：床垫通风与湿气、保护垫和床品作为第一道屏障、结构决定是否翻面、减少卧室积灰和杂物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床垫下面为什么也需要通风？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「床垫与睡眠环境」核心对象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床垫与睡眠环境：床垫下面为什么也需要通风（给家里转一份可照做的）</w:t>
      </w:r>
    </w:p>
    <w:p>
      <w:r>
        <w:rPr>
          <w:b/>
        </w:rPr>
        <w:t>抖音：</w:t>
      </w:r>
      <w:r>
        <w:t>床垫下面为什么也需要通风？先讲真相再给方法</w:t>
      </w:r>
    </w:p>
    <w:p>
      <w:r>
        <w:rPr>
          <w:b/>
        </w:rPr>
        <w:t>小红书：</w:t>
      </w:r>
      <w:r>
        <w:t>床垫与睡眠环境｜床垫下面为什么也需要通风（收藏复查）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