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选题：一家人的口腔清洁用品怎样保持干燥和分开　·　养身卷 · 母题04-03 · 集5</w:t>
      </w:r>
    </w:p>
    <w:p>
      <w:pPr>
        <w:pStyle w:val="Heading1"/>
      </w:pPr>
      <w:r>
        <w:t>一、项目头</w:t>
      </w:r>
    </w:p>
    <w:p>
      <w:r>
        <w:rPr>
          <w:b/>
        </w:rPr>
        <w:t>选题ID：</w:t>
      </w:r>
      <w:r>
        <w:t>04-03-5</w:t>
      </w:r>
    </w:p>
    <w:p>
      <w:r>
        <w:rPr>
          <w:b/>
        </w:rPr>
        <w:t>选题：</w:t>
      </w:r>
      <w:r>
        <w:t>一家人的口腔清洁用品怎样保持干燥和分开</w:t>
      </w:r>
    </w:p>
    <w:p>
      <w:r>
        <w:rPr>
          <w:b/>
        </w:rPr>
        <w:t>所属卷：</w:t>
      </w:r>
      <w:r>
        <w:t>养身</w:t>
      </w:r>
    </w:p>
    <w:p>
      <w:r>
        <w:rPr>
          <w:b/>
        </w:rPr>
        <w:t>母题：</w:t>
      </w:r>
      <w:r>
        <w:t>口腔清洁（04-03）</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搞清「口腔清洁」上真正影响结果的变量，并得到一条能照做的家庭方法</w:t>
      </w:r>
    </w:p>
    <w:p>
      <w:r>
        <w:rPr>
          <w:b/>
        </w:rPr>
        <w:t>证据基线：</w:t>
      </w:r>
      <w:r>
        <w:t>权威医学与公共卫生指南优先；不做诊断和个体治疗</w:t>
      </w:r>
    </w:p>
    <w:p>
      <w:pPr>
        <w:pStyle w:val="Heading1"/>
      </w:pPr>
      <w:r>
        <w:t>二、核心结论</w:t>
      </w:r>
    </w:p>
    <w:p>
      <w:r>
        <w:t>CORE_CONCLUSION：围绕「一家人的口腔清洁用品怎样保持干燥和分开」，给出一个普通家庭能照做的一句判断/结论；判断建立在母题变量（牙菌斑是主要清洁对象、刷牙时间、覆盖面与力度、含氟牙膏等应按权威指南表达、工具干燥和个人分开）之上，并标出适用条件与例外。</w:t>
      </w:r>
    </w:p>
    <w:p>
      <w:pPr>
        <w:pStyle w:val="Heading1"/>
      </w:pPr>
      <w:r>
        <w:t>三、证据与边界</w:t>
      </w:r>
    </w:p>
    <w:p>
      <w:r>
        <w:t>证据基线：权威医学与公共卫生指南优先；不做诊断和个体治疗</w:t>
      </w:r>
    </w:p>
    <w:p>
      <w:r>
        <w:t>稳定事实：本集结论对应的母题机制（见上文知识骨架）。</w:t>
      </w:r>
    </w:p>
    <w:p>
      <w:r>
        <w:t>动态事实：涉及季节 / 设备 / 新品参数时，发布前核对官方说明。</w:t>
      </w:r>
    </w:p>
    <w:p>
      <w:r>
        <w:t>不说过满：不承诺“一定/绝对”，不贬低某品牌，不做个体化保证。</w:t>
      </w:r>
    </w:p>
    <w:p>
      <w:r>
        <w:t>健康内容：仅作一般健康教育；不做个体诊断与治疗建议；涉及频率/阈值/数字以可靠公共卫生来源为准，发布前核对。</w:t>
      </w:r>
    </w:p>
    <w:p>
      <w:pPr>
        <w:pStyle w:val="Heading1"/>
      </w:pPr>
      <w:r>
        <w:t>四、三个开头钩子</w:t>
      </w:r>
    </w:p>
    <w:p>
      <w:r>
        <w:t>A. 反常识：沿用「一家人的口腔清洁用品怎样保持干燥和分开」做一句与直觉相反的开场。</w:t>
      </w:r>
    </w:p>
    <w:p>
      <w:r>
        <w:t>B. 结果冲突：用错误做法带来的结果差异制造悬念。</w:t>
      </w:r>
    </w:p>
    <w:p>
      <w:r>
        <w:t>C. 家庭场景：把画面放进普通家庭对应空间（现代中国家庭日常起居场景：简洁人体示意与真实生活行为并置，光线柔和）。</w:t>
      </w:r>
    </w:p>
    <w:p>
      <w:r>
        <w:t>默认钩子 A，前 1—3 秒即出现具体结果/冲突画面。</w:t>
      </w:r>
    </w:p>
    <w:p>
      <w:pPr>
        <w:pStyle w:val="Heading1"/>
      </w:pPr>
      <w:r>
        <w:t>五、成片旁白</w:t>
      </w:r>
    </w:p>
    <w:p>
      <w:r>
        <w:t>旁白只讲因果，不描述画面。骨架：先抛出「一家人的口腔清洁用品怎样保持干燥和分开」的判断，再讲机制/变量，最后落到一句家庭方法。</w:t>
      </w:r>
    </w:p>
    <w:p>
      <w:r>
        <w:t>脚本深挖方向（供深化旁白）：</w:t>
      </w:r>
    </w:p>
    <w:p>
      <w:pPr>
        <w:pStyle w:val="ListBullet"/>
      </w:pPr>
      <w:r>
        <w:t>· 把“口腔清洁”拆成“对象—环境—动作—时间—维护”五个变量，找出其中最容易被忽略的一个。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源自「口腔清洁」知识骨架的主视觉事件</w:t>
            </w:r>
          </w:p>
        </w:tc>
        <w:tc>
          <w:tcPr>
            <w:tcW w:type="dxa" w:w="1440"/>
          </w:tcPr>
          <w:p>
            <w:r>
              <w:t>日常行为对比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源自「口腔清洁」知识骨架的主视觉事件</w:t>
            </w:r>
          </w:p>
        </w:tc>
        <w:tc>
          <w:tcPr>
            <w:tcW w:type="dxa" w:w="1440"/>
          </w:tcPr>
          <w:p>
            <w:r>
              <w:t>简洁人体结构示意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源自「口腔清洁」知识骨架的主视觉事件</w:t>
            </w:r>
          </w:p>
        </w:tc>
        <w:tc>
          <w:tcPr>
            <w:tcW w:type="dxa" w:w="1440"/>
          </w:tcPr>
          <w:p>
            <w:r>
              <w:t>时间节律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源自「口腔清洁」知识骨架的主视觉事件</w:t>
            </w:r>
          </w:p>
        </w:tc>
        <w:tc>
          <w:tcPr>
            <w:tcW w:type="dxa" w:w="1440"/>
          </w:tcPr>
          <w:p>
            <w:r>
              <w:t>姿势动作变化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START_FRAME（首帧·五锁）：同一养身空间近景：人体动作/生活用品居中，日常起居空间环境清晰，柔和室内自然光，构图以一家人的口腔清洁用品怎样保持干燥和分开对应的冲突对象为主体。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END_FRAME（尾帧·五锁）：镜头稳定停在养身空间的一个清晰物件/结构上（人体动作/生活用品，柔和室内自然光），形态位置与下一镜首帧一致，作桥接帧。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日常起居：简洁人体示意与真实生活行为并置，光线柔和自然。本镜主题「一家人的口腔清洁用品怎样保持干燥和分开」（母题变量：牙菌斑是主要清洁对象、刷牙时间、覆盖面与力度、含氟牙膏等应按权威指南表达、工具干燥和个人分开）。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日常行为对比 / 简洁人体示意 / 时间节律 / 姿势动作变化。镜头最后稳定帧直接作为下一镜首帧。。无中文文字/字幕/Logo/水印/名牌；不改变衣服/材质/产品外观颜色；不出现可读数字表格；不做伪实景/伪医生/伪检测画面。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START_FRAME（首帧·五锁）：自上一镜尾帧继承：人体动作/生活用品保持相同形态/材质/位置，柔和室内自然光，构图连续（五锁）。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END_FRAME（尾帧·五锁）：镜头稳定停在养身空间的一个清晰物件/结构上（人体动作/生活用品，柔和室内自然光），形态位置与下一镜首帧一致，作桥接帧。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日常起居：简洁人体示意与真实生活行为并置，光线柔和自然。本镜主题「一家人的口腔清洁用品怎样保持干燥和分开」（母题变量：牙菌斑是主要清洁对象、刷牙时间、覆盖面与力度、含氟牙膏等应按权威指南表达、工具干燥和个人分开）。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日常行为对比 / 简洁人体示意 / 时间节律 / 姿势动作变化。镜头最后稳定帧直接作为下一镜首帧。。无中文文字/字幕/Logo/水印/名牌；不改变衣服/材质/产品外观颜色；不出现可读数字表格；不做伪实景/伪医生/伪检测画面。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START_FRAME（首帧·五锁）：自上一镜尾帧继承：人体动作/生活用品保持相同形态/材质/位置，柔和室内自然光，构图连续（五锁）。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END_FRAME（尾帧·五锁）：镜头稳定停在养身空间的一个清晰物件/结构上（人体动作/生活用品，柔和室内自然光），形态位置与下一镜首帧一致，作桥接帧。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日常起居：简洁人体示意与真实生活行为并置，光线柔和自然。本镜主题「一家人的口腔清洁用品怎样保持干燥和分开」（母题变量：牙菌斑是主要清洁对象、刷牙时间、覆盖面与力度、含氟牙膏等应按权威指南表达、工具干燥和个人分开）。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日常行为对比 / 简洁人体示意 / 时间节律 / 姿势动作变化。镜头最后稳定帧直接作为下一镜首帧。。无中文文字/字幕/Logo/水印/名牌；不改变衣服/材质/产品外观颜色；不出现可读数字表格；不做伪实景/伪医生/伪检测画面。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START_FRAME（首帧·五锁）：自上一镜尾帧继承：人体动作/生活用品保持相同形态/材质/位置，柔和室内自然光，构图连续（五锁）。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END_FRAME（尾帧·五锁）：镜头稳定停在养身空间完成态（人体动作/生活用品，柔和室内自然光），画面右下留出供后期放品牌/片尾。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日常起居：简洁人体示意与真实生活行为并置，光线柔和自然。本镜主题「一家人的口腔清洁用品怎样保持干燥和分开」（母题变量：牙菌斑是主要清洁对象、刷牙时间、覆盖面与力度、含氟牙膏等应按权威指南表达、工具干燥和个人分开）。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日常行为对比 / 简洁人体示意 / 时间节律 / 姿势动作变化。末尾稳定停帧，右下留出供后期加品牌/片尾。。无中文文字/字幕/Logo/水印/名牌；不改变衣服/材质/产品外观颜色；不出现可读数字表格；不做伪实景/伪医生/伪检测画面。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一家人的口腔清洁用品怎样保持干燥和分开？</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「口腔清洁」核心对象 或 A/B 对比（日常行为对比 / 简洁人体结构示意 / 时间节律 / 姿势动作变化）</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口腔清洁：一家人的口腔清洁用品怎样保持干燥和分开（给家里转一份可照做的）</w:t>
      </w:r>
    </w:p>
    <w:p>
      <w:r>
        <w:rPr>
          <w:b/>
        </w:rPr>
        <w:t>抖音：</w:t>
      </w:r>
      <w:r>
        <w:t>一家人的口腔清洁用品怎样保持干燥和分开？先讲真相再给方法</w:t>
      </w:r>
    </w:p>
    <w:p>
      <w:r>
        <w:rPr>
          <w:b/>
        </w:rPr>
        <w:t>小红书：</w:t>
      </w:r>
      <w:r>
        <w:t>口腔清洁｜一家人的口腔清洁用品怎样保持干燥和分开（收藏复查）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