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选题：早到晚走和晚到早走，酒店费用背后还有什么成本　·　行事卷 · 母题05-09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05-09-3</w:t>
      </w:r>
    </w:p>
    <w:p>
      <w:r>
        <w:rPr>
          <w:b/>
        </w:rPr>
        <w:t>选题：</w:t>
      </w:r>
      <w:r>
        <w:t>早到晚走和晚到早走，酒店费用背后还有什么成本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短途旅行规划（05-09）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搞清「短途旅行规划」上真正影响结果的变量，并得到一条能照做的家庭方法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早到晚走和晚到早走，酒店费用背后还有什么成本」，给出一个普通家庭能照做的一句判断/结论；判断建立在母题变量（核心活动数量与交通时间匹配、先定不可替代项再排其余、住宿时间成本与房费共同计算、留白提升抗波动能力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反常识：沿用「早到晚走和晚到早走，酒店费用背后还有什么成本」做一句与直觉相反的开场。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旁白只讲因果，不描述画面。骨架：先抛出「早到晚走和晚到早走，酒店费用背后还有什么成本」的判断，再讲机制/变量，最后落到一句家庭方法。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把“短途旅行规划”拆成“对象—环境—动作—时间—维护”五个变量，找出其中最容易被忽略的一个。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源自「短途旅行规划」知识骨架的主视觉事件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源自「短途旅行规划」知识骨架的主视觉事件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源自「短途旅行规划」知识骨架的主视觉事件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START_FRAME（首帧·五锁）：同一行事空间近景：行李/票/车站物件居中，地铁站/高铁/机场空间环境清晰，车站灯光，日光，构图以早到晚走和晚到早走，酒店费用背后还有什么成本对应的冲突对象为主体。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早到晚走和晚到早走，酒店费用背后还有什么成本」（母题变量：核心活动数量与交通时间匹配、先定不可替代项再排其余、住宿时间成本与房费共同计算、留白提升抗波动能力）。0—3s：放大冲突/常见错误，前1-3秒制造留存；3—7s：用连续镜头把机制或做法讲透；7—10s：收束停在悬念、判断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早到晚走和晚到早走，酒店费用背后还有什么成本」（母题变量：核心活动数量与交通时间匹配、先定不可替代项再排其余、住宿时间成本与房费共同计算、留白提升抗波动能力）。0—3s：从日常画面进入微观/剖面/透视；3—7s：用粒子、流动、结构示意表现机制；7—10s：从示意回到现实并落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早到晚走和晚到早走，酒店费用背后还有什么成本」（母题变量：核心活动数量与交通时间匹配、先定不可替代项再排其余、住宿时间成本与房费共同计算、留白提升抗波动能力）。0—3s：固定出错对象，给出步骤起点；3—7s：镜头跟随手或物件依序完成动作；7—10s：停在正确完成的结果。本段用连续的步骤动作推进，镜头跟随手部或物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早到晚走和晚到早走，酒店费用背后还有什么成本？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「短途旅行规划」核心对象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短途旅行规划：早到晚走和晚到早走，酒店费用背后还有什么成本（给家里转一份可照做的）</w:t>
      </w:r>
    </w:p>
    <w:p>
      <w:r>
        <w:rPr>
          <w:b/>
        </w:rPr>
        <w:t>抖音：</w:t>
      </w:r>
      <w:r>
        <w:t>早到晚走和晚到早走，酒店费用背后还有什么成本？先讲真相再给方法</w:t>
      </w:r>
    </w:p>
    <w:p>
      <w:r>
        <w:rPr>
          <w:b/>
        </w:rPr>
        <w:t>小红书：</w:t>
      </w:r>
      <w:r>
        <w:t>短途旅行规划｜早到晚走和晚到早走，酒店费用背后还有什么成本（收藏复查）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