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选题：低价票后面的行李、时间和位置成本怎么算　·　行事卷 · 母题05-17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05-17-3</w:t>
      </w:r>
    </w:p>
    <w:p>
      <w:r>
        <w:rPr>
          <w:b/>
        </w:rPr>
        <w:t>选题：</w:t>
      </w:r>
      <w:r>
        <w:t>低价票后面的行李、时间和位置成本怎么算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票务与改签意识（05-17）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搞清「票务与改签意识」上真正影响结果的变量，并得到一条能照做的家庭方法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低价票后面的行李、时间和位置成本怎么算」，给出一个普通家庭能照做的一句判断/结论；判断建立在母题变量（票价需叠加行李/退改/时间成本、先读限制条件再下单、变更时识别关键链路、保存规则与订单凭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反常识：沿用「低价票后面的行李、时间和位置成本怎么算」做一句与直觉相反的开场。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旁白只讲因果，不描述画面。骨架：先抛出「低价票后面的行李、时间和位置成本怎么算」的判断，再讲机制/变量，最后落到一句家庭方法。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把“票务与改签意识”拆成“对象—环境—动作—时间—维护”五个变量，找出其中最容易被忽略的一个。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源自「票务与改签意识」知识骨架的主视觉事件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START_FRAME（首帧·五锁）：同一行事空间近景：行李/票/车站物件居中，地铁站/高铁/机场空间环境清晰，车站灯光，日光，构图以低价票后面的行李、时间和位置成本怎么算对应的冲突对象为主体。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低价票后面的行李、时间和位置成本怎么算」（母题变量：票价需叠加行李/退改/时间成本、先读限制条件再下单、变更时识别关键链路、保存规则与订单凭证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低价票后面的行李、时间和位置成本怎么算」（母题变量：票价需叠加行李/退改/时间成本、先读限制条件再下单、变更时识别关键链路、保存规则与订单凭证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低价票后面的行李、时间和位置成本怎么算」（母题变量：票价需叠加行李/退改/时间成本、先读限制条件再下单、变更时识别关键链路、保存规则与订单凭证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低价票后面的行李、时间和位置成本怎么算？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「票务与改签意识」核心对象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票务与改签意识：低价票后面的行李、时间和位置成本怎么算（给家里转一份可照做的）</w:t>
      </w:r>
    </w:p>
    <w:p>
      <w:r>
        <w:rPr>
          <w:b/>
        </w:rPr>
        <w:t>抖音：</w:t>
      </w:r>
      <w:r>
        <w:t>低价票后面的行李、时间和位置成本怎么算？先讲真相再给方法</w:t>
      </w:r>
    </w:p>
    <w:p>
      <w:r>
        <w:rPr>
          <w:b/>
        </w:rPr>
        <w:t>小红书：</w:t>
      </w:r>
      <w:r>
        <w:t>票务与改签意识｜低价票后面的行李、时间和位置成本怎么算（收藏复查）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