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选题：每次订票后，把退改规则截图保存有没有必要　·　行事卷 · 母题05-17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05-17-5</w:t>
      </w:r>
    </w:p>
    <w:p>
      <w:r>
        <w:rPr>
          <w:b/>
        </w:rPr>
        <w:t>选题：</w:t>
      </w:r>
      <w:r>
        <w:t>每次订票后，把退改规则截图保存有没有必要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票务与改签意识（05-17）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搞清「票务与改签意识」上真正影响结果的变量，并得到一条能照做的家庭方法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每次订票后，把退改规则截图保存有没有必要」，给出一个普通家庭能照做的一句判断/结论；判断建立在母题变量（票价需叠加行李/退改/时间成本、先读限制条件再下单、变更时识别关键链路、保存规则与订单凭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反常识：沿用「每次订票后，把退改规则截图保存有没有必要」做一句与直觉相反的开场。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旁白只讲因果，不描述画面。骨架：先抛出「每次订票后，把退改规则截图保存有没有必要」的判断，再讲机制/变量，最后落到一句家庭方法。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把“票务与改签意识”拆成“对象—环境—动作—时间—维护”五个变量，找出其中最容易被忽略的一个。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START_FRAME（首帧·五锁）：同一行事空间近景：行李/票/车站物件居中，地铁站/高铁/机场空间环境清晰，车站灯光，日光，构图以每次订票后，把退改规则截图保存有没有必要对应的冲突对象为主体。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每次订票后，把退改规则截图保存有没有必要」（母题变量：票价需叠加行李/退改/时间成本、先读限制条件再下单、变更时识别关键链路、保存规则与订单凭证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每次订票后，把退改规则截图保存有没有必要」（母题变量：票价需叠加行李/退改/时间成本、先读限制条件再下单、变更时识别关键链路、保存规则与订单凭证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每次订票后，把退改规则截图保存有没有必要」（母题变量：票价需叠加行李/退改/时间成本、先读限制条件再下单、变更时识别关键链路、保存规则与订单凭证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每次订票后，把退改规则截图保存有没有必要」（母题变量：票价需叠加行李/退改/时间成本、先读限制条件再下单、变更时识别关键链路、保存规则与订单凭证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每次订票后，把退改规则截图保存有没有必要？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「票务与改签意识」核心对象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票务与改签意识：每次订票后，把退改规则截图保存有没有必要（给家里转一份可照做的）</w:t>
      </w:r>
    </w:p>
    <w:p>
      <w:r>
        <w:rPr>
          <w:b/>
        </w:rPr>
        <w:t>抖音：</w:t>
      </w:r>
      <w:r>
        <w:t>每次订票后，把退改规则截图保存有没有必要？先讲真相再给方法</w:t>
      </w:r>
    </w:p>
    <w:p>
      <w:r>
        <w:rPr>
          <w:b/>
        </w:rPr>
        <w:t>小红书：</w:t>
      </w:r>
      <w:r>
        <w:t>票务与改签意识｜每次订票后，把退改规则截图保存有没有必要（收藏复查）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