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选题：多门、对开门、十字门，差别不只在外观　·　器用卷 · 母题06-08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06-08-2</w:t>
      </w:r>
    </w:p>
    <w:p>
      <w:r>
        <w:rPr>
          <w:b/>
        </w:rPr>
        <w:t>选题：</w:t>
      </w:r>
      <w:r>
        <w:t>多门、对开门、十字门，差别不只在外观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冰箱选购（06-08）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搞清「冰箱选购」上真正影响结果的变量，并得到一条能照做的家庭方法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多门、对开门、十字门，差别不只在外观」，给出一个普通家庭能照做的一句判断/结论；判断建立在母题变量（采购频率决定容量和分区、门型影响开门空间与取物习惯、冷藏/冷冻比例按饮食方式、长期能耗、噪音和搬运尺寸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反常识：沿用「多门、对开门、十字门，差别不只在外观」做一句与直觉相反的开场。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旁白只讲因果，不描述画面。骨架：先抛出「多门、对开门、十字门，差别不只在外观」的判断，再讲机制/变量，最后落到一句家庭方法。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把“冰箱选购”拆成“对象—环境—动作—时间—维护”五个变量，找出其中最容易被忽略的一个。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源自「冰箱选购」知识骨架的主视觉事件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START_FRAME（首帧·五锁）：同一器用空间近景：家电/日用品居中，客厅或厨房产品使用场景环境清晰，客厅/厨房明亮顶灯与自然光，构图以多门、对开门、十字门，差别不只在外观对应的冲突对象为主体。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多门、对开门、十字门，差别不只在外观」（母题变量：采购频率决定容量和分区、门型影响开门空间与取物习惯、冷藏/冷冻比例按饮食方式、长期能耗、噪音和搬运尺寸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多门、对开门、十字门，差别不只在外观」（母题变量：采购频率决定容量和分区、门型影响开门空间与取物习惯、冷藏/冷冻比例按饮食方式、长期能耗、噪音和搬运尺寸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多门、对开门、十字门，差别不只在外观」（母题变量：采购频率决定容量和分区、门型影响开门空间与取物习惯、冷藏/冷冻比例按饮食方式、长期能耗、噪音和搬运尺寸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多门、对开门、十字门，差别不只在外观？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「冰箱选购」核心对象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冰箱选购：多门、对开门、十字门，差别不只在外观（给家里转一份可照做的）</w:t>
      </w:r>
    </w:p>
    <w:p>
      <w:r>
        <w:rPr>
          <w:b/>
        </w:rPr>
        <w:t>抖音：</w:t>
      </w:r>
      <w:r>
        <w:t>多门、对开门、十字门，差别不只在外观？先讲真相再给方法</w:t>
      </w:r>
    </w:p>
    <w:p>
      <w:r>
        <w:rPr>
          <w:b/>
        </w:rPr>
        <w:t>小红书：</w:t>
      </w:r>
      <w:r>
        <w:t>冰箱选购｜多门、对开门、十字门，差别不只在外观（收藏复查）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