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选题：滤芯成本为什么必须放进购买预算　·　器用卷 · 母题06-12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06-12-4</w:t>
      </w:r>
    </w:p>
    <w:p>
      <w:r>
        <w:rPr>
          <w:b/>
        </w:rPr>
        <w:t>选题：</w:t>
      </w:r>
      <w:r>
        <w:t>滤芯成本为什么必须放进购买预算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空气净化设备（06-12）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搞清「空气净化设备」上真正影响结果的变量，并得到一条能照做的家庭方法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滤芯成本为什么必须放进购买预算」，给出一个普通家庭能照做的一句判断/结论；判断建立在母题变量（先识别污染物类型、CADR等参数需结合空间和测试条件、滤芯寿命与价格构成长期成本、源头控制和通风不能被完全替代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反常识：沿用「滤芯成本为什么必须放进购买预算」做一句与直觉相反的开场。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旁白只讲因果，不描述画面。骨架：先抛出「滤芯成本为什么必须放进购买预算」的判断，再讲机制/变量，最后落到一句家庭方法。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把“空气净化设备”拆成“对象—环境—动作—时间—维护”五个变量，找出其中最容易被忽略的一个。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START_FRAME（首帧·五锁）：同一器用空间近景：家电/日用品居中，客厅或厨房产品使用场景环境清晰，客厅/厨房明亮顶灯与自然光，构图以滤芯成本为什么必须放进购买预算对应的冲突对象为主体。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滤芯成本为什么必须放进购买预算」（母题变量：先识别污染物类型、CADR等参数需结合空间和测试条件、滤芯寿命与价格构成长期成本、源头控制和通风不能被完全替代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滤芯成本为什么必须放进购买预算」（母题变量：先识别污染物类型、CADR等参数需结合空间和测试条件、滤芯寿命与价格构成长期成本、源头控制和通风不能被完全替代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滤芯成本为什么必须放进购买预算」（母题变量：先识别污染物类型、CADR等参数需结合空间和测试条件、滤芯寿命与价格构成长期成本、源头控制和通风不能被完全替代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滤芯成本为什么必须放进购买预算」（母题变量：先识别污染物类型、CADR等参数需结合空间和测试条件、滤芯寿命与价格构成长期成本、源头控制和通风不能被完全替代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滤芯成本为什么必须放进购买预算？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「空气净化设备」核心对象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空气净化设备：滤芯成本为什么必须放进购买预算（给家里转一份可照做的）</w:t>
      </w:r>
    </w:p>
    <w:p>
      <w:r>
        <w:rPr>
          <w:b/>
        </w:rPr>
        <w:t>抖音：</w:t>
      </w:r>
      <w:r>
        <w:t>滤芯成本为什么必须放进购买预算？先讲真相再给方法</w:t>
      </w:r>
    </w:p>
    <w:p>
      <w:r>
        <w:rPr>
          <w:b/>
        </w:rPr>
        <w:t>小红书：</w:t>
      </w:r>
      <w:r>
        <w:t>空气净化设备｜滤芯成本为什么必须放进购买预算（收藏复查）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