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TITAN 框架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Leveraging LLM Agents for Automated Video Game Testing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它就是一个</w:t>
      </w:r>
      <w:r>
        <w:rPr>
          <w:rFonts w:eastAsia="等线" w:ascii="Arial" w:cs="Arial" w:hAnsi="Arial"/>
          <w:b w:val="true"/>
          <w:sz w:val="22"/>
        </w:rPr>
        <w:t>用GPT-4o驱动、不用专门训练、能测各种网游</w:t>
      </w:r>
      <w:r>
        <w:rPr>
          <w:rFonts w:eastAsia="等线" w:ascii="Arial" w:cs="Arial" w:hAnsi="Arial"/>
          <w:sz w:val="22"/>
        </w:rPr>
        <w:t>的自动测试工具，模仿真人测试员的思路，一圈循环干活，核心就4个模块：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感知抽象模块 = 帮AI「看懂并精简游戏」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游戏里信息太杂（坐标、血量、NPC、道具、天气…），AI看不过来。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</w:t>
      </w:r>
      <w:r>
        <w:rPr>
          <w:rFonts w:eastAsia="等线" w:ascii="Arial" w:cs="Arial" w:hAnsi="Arial"/>
          <w:b w:val="true"/>
          <w:sz w:val="22"/>
        </w:rPr>
        <w:t>删掉没用的信息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把复杂数字变成简单文字（比如血量：高/中/低）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给AI喂</w:t>
      </w:r>
      <w:r>
        <w:rPr>
          <w:rFonts w:eastAsia="等线" w:ascii="Arial" w:cs="Arial" w:hAnsi="Arial"/>
          <w:b w:val="true"/>
          <w:sz w:val="22"/>
        </w:rPr>
        <w:t>干净、简短</w:t>
      </w:r>
      <w:r>
        <w:rPr>
          <w:rFonts w:eastAsia="等线" w:ascii="Arial" w:cs="Arial" w:hAnsi="Arial"/>
          <w:sz w:val="22"/>
        </w:rPr>
        <w:t>的信息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换个游戏也能快速适配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  <w:r>
        <w:rPr>
          <w:rFonts w:eastAsia="等线" w:ascii="Arial" w:cs="Arial" w:hAnsi="Arial"/>
          <w:b w:val="true"/>
          <w:sz w:val="22"/>
        </w:rPr>
        <w:t>帮AI“读明白”游戏，还不累。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动作优化模块 = 帮AI「只做有用的操作」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网游里能点的动作超多（走、打、对话、用道具…），90%都是瞎操作。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定好通用动作模板（移动、对话、攻击、使用道具等）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结合游戏经验，</w:t>
      </w:r>
      <w:r>
        <w:rPr>
          <w:rFonts w:eastAsia="等线" w:ascii="Arial" w:cs="Arial" w:hAnsi="Arial"/>
          <w:b w:val="true"/>
          <w:sz w:val="22"/>
        </w:rPr>
        <w:t>只推荐5个左右当前最该做的动作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过滤无效、乱点的操作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确认动作能执行才让AI去点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  <w:r>
        <w:rPr>
          <w:rFonts w:eastAsia="等线" w:ascii="Arial" w:cs="Arial" w:hAnsi="Arial"/>
          <w:b w:val="true"/>
          <w:sz w:val="22"/>
        </w:rPr>
        <w:t>不让AI瞎点，只做对测试有用的事。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反射推理模块 = 框架核心，帮AI「会思考、会卡关自救」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就像人玩游戏卡关了会回头想办法。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进度监控</w:t>
      </w:r>
      <w:r>
        <w:rPr>
          <w:rFonts w:eastAsia="等线" w:ascii="Arial" w:cs="Arial" w:hAnsi="Arial"/>
          <w:sz w:val="22"/>
        </w:rPr>
        <w:t>：一直看任务有没有推进，一直没进展就判定“卡关”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反思复盘</w:t>
      </w:r>
      <w:r>
        <w:rPr>
          <w:rFonts w:eastAsia="等线" w:ascii="Arial" w:cs="Arial" w:hAnsi="Arial"/>
          <w:sz w:val="22"/>
        </w:rPr>
        <w:t>：回看之前的操作，分析错在哪，换策略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记住测过的地方</w:t>
      </w:r>
      <w:r>
        <w:rPr>
          <w:rFonts w:eastAsia="等线" w:ascii="Arial" w:cs="Arial" w:hAnsi="Arial"/>
          <w:sz w:val="22"/>
        </w:rPr>
        <w:t>：不再重复瞎测，既完成任务，又去没测过的地方找bug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  <w:r>
        <w:rPr>
          <w:rFonts w:eastAsia="等线" w:ascii="Arial" w:cs="Arial" w:hAnsi="Arial"/>
          <w:b w:val="true"/>
          <w:sz w:val="22"/>
        </w:rPr>
        <w:t>AI不会死磕卡死，会自己改方法，长任务也能搞定。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问题诊断模块 = 帮AI「自动找bug、写报告」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专门负责抓问题，有3个“监控眼”：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崩溃监控</w:t>
      </w:r>
      <w:r>
        <w:rPr>
          <w:rFonts w:eastAsia="等线" w:ascii="Arial" w:cs="Arial" w:hAnsi="Arial"/>
          <w:sz w:val="22"/>
        </w:rPr>
        <w:t>：游戏一崩立刻抓住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任务卡死监控</w:t>
      </w:r>
      <w:r>
        <w:rPr>
          <w:rFonts w:eastAsia="等线" w:ascii="Arial" w:cs="Arial" w:hAnsi="Arial"/>
          <w:sz w:val="22"/>
        </w:rPr>
        <w:t>：任务一直不动，标记bug并写清楚原因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执行时间监控</w:t>
      </w:r>
      <w:r>
        <w:rPr>
          <w:rFonts w:eastAsia="等线" w:ascii="Arial" w:cs="Arial" w:hAnsi="Arial"/>
          <w:sz w:val="22"/>
        </w:rPr>
        <w:t>：动作/任务太慢（无限循环、服务器卡）也能发现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整体误报率：30%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  <w:r>
        <w:rPr>
          <w:rFonts w:eastAsia="等线" w:ascii="Arial" w:cs="Arial" w:hAnsi="Arial"/>
          <w:b w:val="true"/>
          <w:sz w:val="22"/>
        </w:rPr>
        <w:t>自动抓bug、自动写报告，不用人盯着。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整体流程（超简版）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</w:t>
      </w:r>
      <w:r>
        <w:rPr>
          <w:rFonts w:eastAsia="等线" w:ascii="Arial" w:cs="Arial" w:hAnsi="Arial"/>
          <w:b w:val="true"/>
          <w:sz w:val="22"/>
        </w:rPr>
        <w:t>看懂精简游戏</w:t>
      </w:r>
      <w:r>
        <w:rPr>
          <w:rFonts w:eastAsia="等线" w:ascii="Arial" w:cs="Arial" w:hAnsi="Arial"/>
          <w:sz w:val="22"/>
        </w:rPr>
        <w:t>（感知抽象）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</w:t>
      </w:r>
      <w:r>
        <w:rPr>
          <w:rFonts w:eastAsia="等线" w:ascii="Arial" w:cs="Arial" w:hAnsi="Arial"/>
          <w:b w:val="true"/>
          <w:sz w:val="22"/>
        </w:rPr>
        <w:t>挑对有用动作</w:t>
      </w:r>
      <w:r>
        <w:rPr>
          <w:rFonts w:eastAsia="等线" w:ascii="Arial" w:cs="Arial" w:hAnsi="Arial"/>
          <w:sz w:val="22"/>
        </w:rPr>
        <w:t>（动作优化）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卡关</w:t>
      </w:r>
      <w:r>
        <w:rPr>
          <w:rFonts w:eastAsia="等线" w:ascii="Arial" w:cs="Arial" w:hAnsi="Arial"/>
          <w:b w:val="true"/>
          <w:sz w:val="22"/>
        </w:rPr>
        <w:t>会思考改策略</w:t>
      </w:r>
      <w:r>
        <w:rPr>
          <w:rFonts w:eastAsia="等线" w:ascii="Arial" w:cs="Arial" w:hAnsi="Arial"/>
          <w:sz w:val="22"/>
        </w:rPr>
        <w:t>（反射推理）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找到问题</w:t>
      </w:r>
      <w:r>
        <w:rPr>
          <w:rFonts w:eastAsia="等线" w:ascii="Arial" w:cs="Arial" w:hAnsi="Arial"/>
          <w:b w:val="true"/>
          <w:sz w:val="22"/>
        </w:rPr>
        <w:t>自动报bug</w:t>
      </w:r>
      <w:r>
        <w:rPr>
          <w:rFonts w:eastAsia="等线" w:ascii="Arial" w:cs="Arial" w:hAnsi="Arial"/>
          <w:sz w:val="22"/>
        </w:rPr>
        <w:t>（问题诊断）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全程循环，自动帮你测网游。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60125">
    <w:lvl>
      <w:numFmt w:val="bullet"/>
      <w:suff w:val="tab"/>
      <w:lvlText w:val="•"/>
      <w:rPr>
        <w:color w:val="3370ff"/>
      </w:rPr>
    </w:lvl>
  </w:abstractNum>
  <w:abstractNum w:abstractNumId="560126">
    <w:lvl>
      <w:numFmt w:val="bullet"/>
      <w:suff w:val="tab"/>
      <w:lvlText w:val="•"/>
      <w:rPr>
        <w:color w:val="3370ff"/>
      </w:rPr>
    </w:lvl>
  </w:abstractNum>
  <w:abstractNum w:abstractNumId="560127">
    <w:lvl>
      <w:numFmt w:val="bullet"/>
      <w:suff w:val="tab"/>
      <w:lvlText w:val="•"/>
      <w:rPr>
        <w:color w:val="3370ff"/>
      </w:rPr>
    </w:lvl>
  </w:abstractNum>
  <w:abstractNum w:abstractNumId="560128">
    <w:lvl>
      <w:numFmt w:val="bullet"/>
      <w:suff w:val="tab"/>
      <w:lvlText w:val="•"/>
      <w:rPr>
        <w:color w:val="3370ff"/>
      </w:rPr>
    </w:lvl>
  </w:abstractNum>
  <w:abstractNum w:abstractNumId="560129">
    <w:lvl>
      <w:numFmt w:val="bullet"/>
      <w:suff w:val="tab"/>
      <w:lvlText w:val="•"/>
      <w:rPr>
        <w:color w:val="3370ff"/>
      </w:rPr>
    </w:lvl>
  </w:abstractNum>
  <w:abstractNum w:abstractNumId="560130">
    <w:lvl>
      <w:numFmt w:val="bullet"/>
      <w:suff w:val="tab"/>
      <w:lvlText w:val="•"/>
      <w:rPr>
        <w:color w:val="3370ff"/>
      </w:rPr>
    </w:lvl>
  </w:abstractNum>
  <w:abstractNum w:abstractNumId="560131">
    <w:lvl>
      <w:numFmt w:val="bullet"/>
      <w:suff w:val="tab"/>
      <w:lvlText w:val="•"/>
      <w:rPr>
        <w:color w:val="3370ff"/>
      </w:rPr>
    </w:lvl>
  </w:abstractNum>
  <w:abstractNum w:abstractNumId="560132">
    <w:lvl>
      <w:numFmt w:val="bullet"/>
      <w:suff w:val="tab"/>
      <w:lvlText w:val="•"/>
      <w:rPr>
        <w:color w:val="3370ff"/>
      </w:rPr>
    </w:lvl>
  </w:abstractNum>
  <w:abstractNum w:abstractNumId="560133">
    <w:lvl>
      <w:numFmt w:val="bullet"/>
      <w:suff w:val="tab"/>
      <w:lvlText w:val="•"/>
      <w:rPr>
        <w:color w:val="3370ff"/>
      </w:rPr>
    </w:lvl>
  </w:abstractNum>
  <w:abstractNum w:abstractNumId="560134">
    <w:lvl>
      <w:numFmt w:val="bullet"/>
      <w:suff w:val="tab"/>
      <w:lvlText w:val="•"/>
      <w:rPr>
        <w:color w:val="3370ff"/>
      </w:rPr>
    </w:lvl>
  </w:abstractNum>
  <w:abstractNum w:abstractNumId="560135">
    <w:lvl>
      <w:numFmt w:val="bullet"/>
      <w:suff w:val="tab"/>
      <w:lvlText w:val="•"/>
      <w:rPr>
        <w:color w:val="3370ff"/>
      </w:rPr>
    </w:lvl>
  </w:abstractNum>
  <w:abstractNum w:abstractNumId="560136">
    <w:lvl>
      <w:start w:val="1"/>
      <w:numFmt w:val="decimal"/>
      <w:suff w:val="tab"/>
      <w:lvlText w:val="%1."/>
      <w:rPr>
        <w:color w:val="3370ff"/>
      </w:rPr>
    </w:lvl>
  </w:abstractNum>
  <w:abstractNum w:abstractNumId="560137">
    <w:lvl>
      <w:start w:val="2"/>
      <w:numFmt w:val="decimal"/>
      <w:suff w:val="tab"/>
      <w:lvlText w:val="%1."/>
      <w:rPr>
        <w:color w:val="3370ff"/>
      </w:rPr>
    </w:lvl>
  </w:abstractNum>
  <w:abstractNum w:abstractNumId="560138">
    <w:lvl>
      <w:start w:val="3"/>
      <w:numFmt w:val="decimal"/>
      <w:suff w:val="tab"/>
      <w:lvlText w:val="%1."/>
      <w:rPr>
        <w:color w:val="3370ff"/>
      </w:rPr>
    </w:lvl>
  </w:abstractNum>
  <w:abstractNum w:abstractNumId="560139">
    <w:lvl>
      <w:numFmt w:val="bullet"/>
      <w:suff w:val="tab"/>
      <w:lvlText w:val="•"/>
      <w:rPr>
        <w:color w:val="3370ff"/>
      </w:rPr>
    </w:lvl>
  </w:abstractNum>
  <w:abstractNum w:abstractNumId="560140">
    <w:lvl>
      <w:start w:val="1"/>
      <w:numFmt w:val="decimal"/>
      <w:suff w:val="tab"/>
      <w:lvlText w:val="%1."/>
      <w:rPr>
        <w:color w:val="3370ff"/>
      </w:rPr>
    </w:lvl>
  </w:abstractNum>
  <w:abstractNum w:abstractNumId="560141">
    <w:lvl>
      <w:start w:val="2"/>
      <w:numFmt w:val="decimal"/>
      <w:suff w:val="tab"/>
      <w:lvlText w:val="%1."/>
      <w:rPr>
        <w:color w:val="3370ff"/>
      </w:rPr>
    </w:lvl>
  </w:abstractNum>
  <w:abstractNum w:abstractNumId="560142">
    <w:lvl>
      <w:start w:val="3"/>
      <w:numFmt w:val="decimal"/>
      <w:suff w:val="tab"/>
      <w:lvlText w:val="%1."/>
      <w:rPr>
        <w:color w:val="3370ff"/>
      </w:rPr>
    </w:lvl>
  </w:abstractNum>
  <w:abstractNum w:abstractNumId="56014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60125"/>
  </w:num>
  <w:num w:numId="2">
    <w:abstractNumId w:val="560126"/>
  </w:num>
  <w:num w:numId="3">
    <w:abstractNumId w:val="560127"/>
  </w:num>
  <w:num w:numId="4">
    <w:abstractNumId w:val="560128"/>
  </w:num>
  <w:num w:numId="5">
    <w:abstractNumId w:val="560129"/>
  </w:num>
  <w:num w:numId="6">
    <w:abstractNumId w:val="560130"/>
  </w:num>
  <w:num w:numId="7">
    <w:abstractNumId w:val="560131"/>
  </w:num>
  <w:num w:numId="8">
    <w:abstractNumId w:val="560132"/>
  </w:num>
  <w:num w:numId="9">
    <w:abstractNumId w:val="560133"/>
  </w:num>
  <w:num w:numId="10">
    <w:abstractNumId w:val="560134"/>
  </w:num>
  <w:num w:numId="11">
    <w:abstractNumId w:val="560135"/>
  </w:num>
  <w:num w:numId="12">
    <w:abstractNumId w:val="560136"/>
  </w:num>
  <w:num w:numId="13">
    <w:abstractNumId w:val="560137"/>
  </w:num>
  <w:num w:numId="14">
    <w:abstractNumId w:val="560138"/>
  </w:num>
  <w:num w:numId="15">
    <w:abstractNumId w:val="560139"/>
  </w:num>
  <w:num w:numId="16">
    <w:abstractNumId w:val="560140"/>
  </w:num>
  <w:num w:numId="17">
    <w:abstractNumId w:val="560141"/>
  </w:num>
  <w:num w:numId="18">
    <w:abstractNumId w:val="560142"/>
  </w:num>
  <w:num w:numId="19">
    <w:abstractNumId w:val="5601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rxiv.org/html/2509.22170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2026-04-07T06:24:06Z</dcterms:created>
  <dc:creator>Apache POI</dc:creator>
</cp:coreProperties>
</file>