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18560" w14:textId="48658D33" w:rsidR="00B300C6" w:rsidRDefault="00AE195A" w:rsidP="00AE195A">
      <w:r w:rsidRPr="00AE195A">
        <w:t>In real-time dispatch model, to guarantee that enough regulation capacities are reserved, the system regulation-up/down capacity requirement of each dispatch interval is set to be 5% of the peak load in that interval.</w:t>
      </w:r>
      <w:r w:rsidRPr="00AE195A">
        <w:rPr>
          <w:rFonts w:hint="eastAsia"/>
        </w:rPr>
        <w:t xml:space="preserve"> </w:t>
      </w:r>
      <w:r w:rsidR="0064168C" w:rsidRPr="00AE195A">
        <w:t>For simplicity, all generators submit the same bid for regulation-up/down services, and the ramping-up and the ramping-down capability of generators are the same.</w:t>
      </w:r>
      <w:r w:rsidR="00FB189D">
        <w:t xml:space="preserve"> </w:t>
      </w:r>
      <w:r w:rsidR="00DB10D9" w:rsidRPr="00DB10D9">
        <w:t>Suppose</w:t>
      </w:r>
      <w:r w:rsidR="00DB10D9">
        <w:t xml:space="preserve"> g</w:t>
      </w:r>
      <w:r w:rsidR="0058431E" w:rsidRPr="0058431E">
        <w:t>enerator</w:t>
      </w:r>
      <w:r w:rsidR="0058431E">
        <w:t xml:space="preserve"> 1</w:t>
      </w:r>
      <w:r w:rsidR="0058431E" w:rsidRPr="0058431E">
        <w:t xml:space="preserve"> </w:t>
      </w:r>
      <w:r w:rsidR="00CE633A">
        <w:t>must be</w:t>
      </w:r>
      <w:r w:rsidR="0058431E" w:rsidRPr="0058431E">
        <w:t xml:space="preserve"> </w:t>
      </w:r>
      <w:r w:rsidR="0058431E">
        <w:t>the</w:t>
      </w:r>
      <w:r w:rsidR="0058431E" w:rsidRPr="0058431E">
        <w:t xml:space="preserve"> regulation generator</w:t>
      </w:r>
      <w:r w:rsidR="00045181">
        <w:t>.</w:t>
      </w:r>
    </w:p>
    <w:p w14:paraId="0498CC46" w14:textId="29F97988" w:rsidR="00AE195A" w:rsidRPr="00AE195A" w:rsidRDefault="00AE195A" w:rsidP="00AE195A">
      <w:r w:rsidRPr="00AE195A">
        <w:t>T</w:t>
      </w:r>
      <w:r w:rsidRPr="00AE195A">
        <w:rPr>
          <w:rFonts w:hint="eastAsia"/>
        </w:rPr>
        <w:t>he</w:t>
      </w:r>
      <w:r w:rsidRPr="00AE195A">
        <w:t xml:space="preserve"> parameters of generators in the IEEE 30-bus system are summarized in Table A. 6 generators are contained in this case. </w:t>
      </w:r>
    </w:p>
    <w:p w14:paraId="78736CF1" w14:textId="77C5618B" w:rsidR="00682E78" w:rsidRDefault="00682E78" w:rsidP="00C06532">
      <w:pPr>
        <w:pStyle w:val="a8"/>
        <w:keepNext/>
      </w:pPr>
      <w:r>
        <w:t xml:space="preserve">TABLE </w:t>
      </w:r>
      <w:r>
        <w:fldChar w:fldCharType="begin"/>
      </w:r>
      <w:r>
        <w:instrText xml:space="preserve"> SEQ TABLE \* ALPHABETIC </w:instrText>
      </w:r>
      <w:r>
        <w:fldChar w:fldCharType="separate"/>
      </w:r>
      <w:r w:rsidR="00A1044D">
        <w:rPr>
          <w:noProof/>
        </w:rPr>
        <w:t>A</w:t>
      </w:r>
      <w:r>
        <w:fldChar w:fldCharType="end"/>
      </w:r>
      <w:r>
        <w:t xml:space="preserve"> </w:t>
      </w:r>
    </w:p>
    <w:p w14:paraId="345421E9" w14:textId="071980EB" w:rsidR="00682E78" w:rsidRPr="00682E78" w:rsidRDefault="00682E78" w:rsidP="00C06532">
      <w:pPr>
        <w:pStyle w:val="a8"/>
        <w:keepNext/>
        <w:rPr>
          <w:smallCaps/>
        </w:rPr>
      </w:pPr>
      <w:r w:rsidRPr="00682E78">
        <w:rPr>
          <w:smallCaps/>
        </w:rPr>
        <w:t>PARAMETERS OF GENERATORS IN THE IEEE 30-BUS SYSTEM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4"/>
        <w:gridCol w:w="496"/>
        <w:gridCol w:w="496"/>
        <w:gridCol w:w="376"/>
        <w:gridCol w:w="376"/>
        <w:gridCol w:w="496"/>
        <w:gridCol w:w="496"/>
      </w:tblGrid>
      <w:tr w:rsidR="00682E78" w14:paraId="575C4707" w14:textId="77777777" w:rsidTr="002E1FD2">
        <w:trPr>
          <w:jc w:val="center"/>
        </w:trPr>
        <w:tc>
          <w:tcPr>
            <w:tcW w:w="0" w:type="auto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7708F1C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>Index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F0D2C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92F51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92A90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2C522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75B4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3D57C1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>6</w:t>
            </w:r>
          </w:p>
        </w:tc>
      </w:tr>
      <w:tr w:rsidR="00682E78" w14:paraId="243707D5" w14:textId="77777777" w:rsidTr="002E1F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AF10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 xml:space="preserve">Energy bid </w:t>
            </w:r>
            <w:r w:rsidRPr="000D082F">
              <w:rPr>
                <w:sz w:val="16"/>
                <w:szCs w:val="16"/>
              </w:rPr>
              <w:t>($/MWh)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1B249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4</w:t>
            </w:r>
            <w:r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15A36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E8C3B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67945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70AA2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3FB608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</w:tr>
      <w:tr w:rsidR="00682E78" w14:paraId="1BC72D8F" w14:textId="77777777" w:rsidTr="002E1F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2F52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 xml:space="preserve">Capacity bid </w:t>
            </w:r>
            <w:r w:rsidRPr="000D082F">
              <w:rPr>
                <w:sz w:val="16"/>
                <w:szCs w:val="16"/>
              </w:rPr>
              <w:t>($/MW</w:t>
            </w:r>
            <w:r>
              <w:rPr>
                <w:sz w:val="16"/>
                <w:szCs w:val="16"/>
              </w:rPr>
              <w:t>h</w:t>
            </w:r>
            <w:r w:rsidRPr="000D082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85ECA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9.8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94AEA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8.8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BE38C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6B52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2ED32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429126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9.6</w:t>
            </w:r>
          </w:p>
        </w:tc>
      </w:tr>
      <w:tr w:rsidR="00682E78" w14:paraId="715875C4" w14:textId="77777777" w:rsidTr="002E1F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76C1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 xml:space="preserve">Mileage bid </w:t>
            </w:r>
            <w:r w:rsidRPr="000D082F">
              <w:rPr>
                <w:sz w:val="16"/>
                <w:szCs w:val="16"/>
              </w:rPr>
              <w:t>($/MW)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79F9B" w14:textId="13E86BB5" w:rsidR="00682E78" w:rsidRPr="000D082F" w:rsidRDefault="002245E4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2E0D1" w14:textId="1FE3D07D" w:rsidR="00682E78" w:rsidRPr="000D082F" w:rsidRDefault="002245E4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76DCA" w14:textId="0DAEF5DC" w:rsidR="00682E78" w:rsidRPr="000D082F" w:rsidRDefault="002245E4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E39A" w14:textId="776E610D" w:rsidR="00682E78" w:rsidRPr="000D082F" w:rsidRDefault="002245E4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789A7" w14:textId="4B1BFA0C" w:rsidR="00682E78" w:rsidRPr="000D082F" w:rsidRDefault="002245E4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388523" w14:textId="42912E54" w:rsidR="00682E78" w:rsidRPr="000D082F" w:rsidRDefault="002245E4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</w:t>
            </w:r>
            <w:r w:rsidR="00682E78">
              <w:rPr>
                <w:sz w:val="16"/>
                <w:szCs w:val="16"/>
                <w:lang w:eastAsia="zh-CN"/>
              </w:rPr>
              <w:t>.5</w:t>
            </w:r>
          </w:p>
        </w:tc>
      </w:tr>
      <w:tr w:rsidR="00682E78" w14:paraId="012A1440" w14:textId="77777777" w:rsidTr="002E1F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E041" w14:textId="1F41396D" w:rsidR="00682E78" w:rsidRPr="000D082F" w:rsidRDefault="00AF1A76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g,max</m:t>
                  </m:r>
                </m:sub>
              </m:sSub>
            </m:oMath>
            <w:r w:rsidR="00404CD1" w:rsidRPr="000D082F">
              <w:rPr>
                <w:iCs/>
                <w:sz w:val="16"/>
                <w:szCs w:val="16"/>
              </w:rPr>
              <w:t>(MW)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A07C9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9929F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AA71E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9FD12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E66D8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1C3500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4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682E78" w14:paraId="73190C30" w14:textId="77777777" w:rsidTr="002E1F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8728" w14:textId="5A9D296D" w:rsidR="00682E78" w:rsidRPr="000D082F" w:rsidRDefault="00404CD1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g,min</m:t>
                  </m:r>
                </m:sub>
              </m:sSub>
            </m:oMath>
            <w:r w:rsidR="00682E78" w:rsidRPr="000D082F">
              <w:rPr>
                <w:iCs/>
                <w:sz w:val="16"/>
                <w:szCs w:val="16"/>
              </w:rPr>
              <w:t>(MW)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8F44F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1336B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E7CF8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CFB8E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B38AC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EA0043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682E78" w14:paraId="4F22DA79" w14:textId="77777777" w:rsidTr="002E1F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8566" w14:textId="0E97EC95" w:rsidR="00682E78" w:rsidRPr="000D082F" w:rsidRDefault="00AF35EF" w:rsidP="00D47B92">
            <w:pPr>
              <w:ind w:firstLineChars="0" w:firstLine="0"/>
              <w:jc w:val="center"/>
              <w:rPr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up/</m:t>
                  </m:r>
                  <w:proofErr w:type="spellStart"/>
                  <m:r>
                    <m:rPr>
                      <m:nor/>
                    </m:rPr>
                    <w:rPr>
                      <w:rFonts w:ascii="Cambria Math"/>
                    </w:rPr>
                    <m:t>dn</m:t>
                  </m:r>
                  <w:proofErr w:type="spellEnd"/>
                  <m:ctrlPr>
                    <w:rPr>
                      <w:rFonts w:ascii="Cambria Math" w:hAnsi="Cambria Math"/>
                    </w:rPr>
                  </m:ctrlPr>
                </m:sub>
              </m:sSub>
            </m:oMath>
            <w:r w:rsidR="00682E78" w:rsidRPr="000D082F">
              <w:rPr>
                <w:sz w:val="16"/>
                <w:szCs w:val="16"/>
              </w:rPr>
              <w:t>(MW/ min)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6C8D" w14:textId="3AA776B4" w:rsidR="00682E78" w:rsidRPr="000D082F" w:rsidRDefault="00594B01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0368A" w14:textId="0CE99BB1" w:rsidR="00682E78" w:rsidRPr="000D082F" w:rsidRDefault="00594B01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91364" w14:textId="0C33D1A9" w:rsidR="00682E78" w:rsidRPr="000D082F" w:rsidRDefault="00594B01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9B335" w14:textId="06AB4006" w:rsidR="00682E78" w:rsidRPr="000D082F" w:rsidRDefault="00594B01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C9D7E" w14:textId="0688BB1E" w:rsidR="00682E78" w:rsidRPr="000D082F" w:rsidRDefault="00594B01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92CF2D" w14:textId="4DBE81CD" w:rsidR="00682E78" w:rsidRPr="000D082F" w:rsidRDefault="00594B01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24</w:t>
            </w:r>
          </w:p>
        </w:tc>
      </w:tr>
      <w:tr w:rsidR="00594B01" w14:paraId="00EA94AA" w14:textId="77777777" w:rsidTr="002E1F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C2F7A4F" w14:textId="40F9FC01" w:rsidR="00594B01" w:rsidRPr="000D082F" w:rsidRDefault="00AF35EF" w:rsidP="00594B01">
            <w:pPr>
              <w:ind w:firstLineChars="0" w:firstLine="0"/>
              <w:jc w:val="center"/>
              <w:rPr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max,</m:t>
                      </m:r>
                    </m:fName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</w:rPr>
                    <m:t>P/DN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oMath>
            <w:r w:rsidR="00594B01" w:rsidRPr="000D082F">
              <w:rPr>
                <w:sz w:val="16"/>
                <w:szCs w:val="16"/>
              </w:rPr>
              <w:t>(MW)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47435F0" w14:textId="7B9C3758" w:rsidR="00594B01" w:rsidRPr="000D082F" w:rsidRDefault="00594B01" w:rsidP="00594B01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946212A" w14:textId="40FEF3E8" w:rsidR="00594B01" w:rsidRPr="000D082F" w:rsidRDefault="00594B01" w:rsidP="00594B01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2730E17" w14:textId="1D5131D2" w:rsidR="00594B01" w:rsidRPr="000D082F" w:rsidRDefault="00594B01" w:rsidP="00594B01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2F06D49" w14:textId="11137FE2" w:rsidR="00594B01" w:rsidRPr="000D082F" w:rsidRDefault="00594B01" w:rsidP="00594B01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C9D56B1" w14:textId="724687B4" w:rsidR="00594B01" w:rsidRPr="000D082F" w:rsidRDefault="00594B01" w:rsidP="00594B01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3B13C7F3" w14:textId="68FB0BCC" w:rsidR="00594B01" w:rsidRPr="000D082F" w:rsidRDefault="00594B01" w:rsidP="00594B01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24</w:t>
            </w:r>
          </w:p>
        </w:tc>
      </w:tr>
    </w:tbl>
    <w:p w14:paraId="2D7BF270" w14:textId="5A57FD1B" w:rsidR="00682E78" w:rsidRDefault="00682E78" w:rsidP="00AE195A"/>
    <w:p w14:paraId="41D629B5" w14:textId="54D5C02E" w:rsidR="008C671F" w:rsidRPr="00AE195A" w:rsidRDefault="008C671F" w:rsidP="008C671F">
      <w:r w:rsidRPr="00AE195A">
        <w:t>T</w:t>
      </w:r>
      <w:r w:rsidRPr="00AE195A">
        <w:rPr>
          <w:rFonts w:hint="eastAsia"/>
        </w:rPr>
        <w:t>he</w:t>
      </w:r>
      <w:r w:rsidRPr="00AE195A">
        <w:t xml:space="preserve"> parameters of generators in the IEEE </w:t>
      </w:r>
      <w:r w:rsidR="00D13944">
        <w:t>118</w:t>
      </w:r>
      <w:r w:rsidRPr="00AE195A">
        <w:t xml:space="preserve">-bus system are summarized in Table </w:t>
      </w:r>
      <w:r w:rsidR="00EA1FFF">
        <w:t>B</w:t>
      </w:r>
      <w:r w:rsidRPr="00AE195A">
        <w:t xml:space="preserve">. </w:t>
      </w:r>
      <w:r w:rsidR="004D66AB">
        <w:t>54</w:t>
      </w:r>
      <w:r w:rsidRPr="00AE195A">
        <w:t xml:space="preserve"> generators are contained in this case.</w:t>
      </w:r>
      <w:r w:rsidR="00D209BE">
        <w:t xml:space="preserve"> </w:t>
      </w:r>
      <w:r w:rsidR="00B572FF" w:rsidRPr="00B572FF">
        <w:t>For simplicity</w:t>
      </w:r>
      <w:r w:rsidR="00D90BAE">
        <w:t xml:space="preserve">, </w:t>
      </w:r>
      <w:r w:rsidR="00C5298B">
        <w:t>s</w:t>
      </w:r>
      <w:r w:rsidR="00C5298B" w:rsidRPr="00DB10D9">
        <w:t>uppose</w:t>
      </w:r>
      <w:r w:rsidR="004013A9">
        <w:t xml:space="preserve"> </w:t>
      </w:r>
      <w:r w:rsidR="00FA0BE2">
        <w:t>g</w:t>
      </w:r>
      <w:r w:rsidR="00FA0BE2" w:rsidRPr="0058431E">
        <w:t>enerator</w:t>
      </w:r>
      <w:r w:rsidR="00FA0BE2">
        <w:t xml:space="preserve"> 1</w:t>
      </w:r>
      <w:r w:rsidR="00FA0BE2">
        <w:t xml:space="preserve"> to </w:t>
      </w:r>
      <w:r w:rsidR="00FA0BE2">
        <w:t>g</w:t>
      </w:r>
      <w:r w:rsidR="00FA0BE2" w:rsidRPr="0058431E">
        <w:t>enerator</w:t>
      </w:r>
      <w:r w:rsidR="00FA0BE2">
        <w:t xml:space="preserve"> </w:t>
      </w:r>
      <w:r w:rsidR="00FA0BE2">
        <w:t xml:space="preserve">6 </w:t>
      </w:r>
      <w:r w:rsidR="00351703">
        <w:t xml:space="preserve">are </w:t>
      </w:r>
      <w:r w:rsidR="00C50EF0" w:rsidRPr="00C50EF0">
        <w:t>possible</w:t>
      </w:r>
      <w:r w:rsidR="00BF6DF7">
        <w:t xml:space="preserve"> </w:t>
      </w:r>
      <w:r w:rsidR="00FA0BE2" w:rsidRPr="0058431E">
        <w:t>regulation generator</w:t>
      </w:r>
      <w:r w:rsidR="00FA0BE2">
        <w:t>s</w:t>
      </w:r>
      <w:bookmarkStart w:id="0" w:name="_GoBack"/>
      <w:bookmarkEnd w:id="0"/>
      <w:r w:rsidR="0067069A">
        <w:t>.</w:t>
      </w:r>
    </w:p>
    <w:p w14:paraId="2E2DA9A3" w14:textId="77777777" w:rsidR="00A1044D" w:rsidRDefault="00A1044D" w:rsidP="00C06532">
      <w:pPr>
        <w:pStyle w:val="a8"/>
        <w:keepNext/>
      </w:pPr>
      <w:r>
        <w:t xml:space="preserve">TABLE </w:t>
      </w:r>
      <w:r>
        <w:fldChar w:fldCharType="begin"/>
      </w:r>
      <w:r>
        <w:instrText xml:space="preserve"> SEQ TABLE \* ALPHABETIC </w:instrText>
      </w:r>
      <w:r>
        <w:fldChar w:fldCharType="separate"/>
      </w:r>
      <w:r>
        <w:rPr>
          <w:noProof/>
        </w:rPr>
        <w:t>B</w:t>
      </w:r>
      <w:r>
        <w:fldChar w:fldCharType="end"/>
      </w:r>
      <w:r>
        <w:t xml:space="preserve"> </w:t>
      </w:r>
    </w:p>
    <w:p w14:paraId="171474E5" w14:textId="3E49FD34" w:rsidR="00A1044D" w:rsidRPr="00C06532" w:rsidRDefault="00A1044D" w:rsidP="00C06532">
      <w:pPr>
        <w:pStyle w:val="a8"/>
        <w:keepNext/>
        <w:rPr>
          <w:smallCaps/>
        </w:rPr>
      </w:pPr>
      <w:r w:rsidRPr="00C06532">
        <w:rPr>
          <w:smallCaps/>
        </w:rPr>
        <w:t>PARAMETERS OF GENERATORS IN THE IEEE 118-BUS SYSTEM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"/>
        <w:gridCol w:w="951"/>
        <w:gridCol w:w="970"/>
        <w:gridCol w:w="882"/>
        <w:gridCol w:w="1130"/>
        <w:gridCol w:w="1116"/>
        <w:gridCol w:w="1130"/>
        <w:gridCol w:w="1546"/>
      </w:tblGrid>
      <w:tr w:rsidR="005837E5" w:rsidRPr="00A820AF" w14:paraId="4F7BC45B" w14:textId="0CA9FC97" w:rsidTr="00516DBA">
        <w:trPr>
          <w:trHeight w:val="465"/>
          <w:jc w:val="center"/>
        </w:trPr>
        <w:tc>
          <w:tcPr>
            <w:tcW w:w="350" w:type="pc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0BAEB81" w14:textId="77777777" w:rsidR="005837E5" w:rsidRPr="00A820AF" w:rsidRDefault="005837E5" w:rsidP="005837E5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Index</w:t>
            </w:r>
          </w:p>
        </w:tc>
        <w:tc>
          <w:tcPr>
            <w:tcW w:w="573" w:type="pc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7DE99B30" w14:textId="77777777" w:rsidR="005837E5" w:rsidRPr="00A820AF" w:rsidRDefault="005837E5" w:rsidP="005837E5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Energy bid ($/MWh)</w:t>
            </w:r>
          </w:p>
        </w:tc>
        <w:tc>
          <w:tcPr>
            <w:tcW w:w="584" w:type="pc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5F36CCA" w14:textId="77777777" w:rsidR="005837E5" w:rsidRPr="00A820AF" w:rsidRDefault="005837E5" w:rsidP="005837E5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Capacity bid ($/MWh)</w:t>
            </w:r>
          </w:p>
        </w:tc>
        <w:tc>
          <w:tcPr>
            <w:tcW w:w="531" w:type="pc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6A127AB" w14:textId="77777777" w:rsidR="005837E5" w:rsidRPr="00A820AF" w:rsidRDefault="005837E5" w:rsidP="005837E5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Mileage bid ($/MW)</w:t>
            </w:r>
          </w:p>
        </w:tc>
        <w:tc>
          <w:tcPr>
            <w:tcW w:w="680" w:type="pct"/>
            <w:tcBorders>
              <w:top w:val="double" w:sz="4" w:space="0" w:color="auto"/>
            </w:tcBorders>
            <w:vAlign w:val="center"/>
          </w:tcPr>
          <w:p w14:paraId="0A17129E" w14:textId="73181331" w:rsidR="005837E5" w:rsidRPr="00A820AF" w:rsidRDefault="005837E5" w:rsidP="005837E5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g,max</m:t>
                  </m:r>
                </m:sub>
              </m:sSub>
            </m:oMath>
            <w:r w:rsidRPr="000D082F">
              <w:rPr>
                <w:iCs/>
                <w:sz w:val="16"/>
                <w:szCs w:val="16"/>
              </w:rPr>
              <w:t>(MW)</w:t>
            </w:r>
          </w:p>
        </w:tc>
        <w:tc>
          <w:tcPr>
            <w:tcW w:w="672" w:type="pct"/>
            <w:tcBorders>
              <w:top w:val="double" w:sz="4" w:space="0" w:color="auto"/>
            </w:tcBorders>
            <w:vAlign w:val="center"/>
          </w:tcPr>
          <w:p w14:paraId="1410ED02" w14:textId="45F6C2B7" w:rsidR="005837E5" w:rsidRPr="00A820AF" w:rsidRDefault="005837E5" w:rsidP="005837E5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g,min</m:t>
                  </m:r>
                </m:sub>
              </m:sSub>
            </m:oMath>
            <w:r w:rsidRPr="000D082F">
              <w:rPr>
                <w:iCs/>
                <w:sz w:val="16"/>
                <w:szCs w:val="16"/>
              </w:rPr>
              <w:t>(MW)</w:t>
            </w:r>
          </w:p>
        </w:tc>
        <w:tc>
          <w:tcPr>
            <w:tcW w:w="680" w:type="pct"/>
            <w:tcBorders>
              <w:top w:val="double" w:sz="4" w:space="0" w:color="auto"/>
            </w:tcBorders>
            <w:vAlign w:val="center"/>
          </w:tcPr>
          <w:p w14:paraId="4F2AD865" w14:textId="195274A8" w:rsidR="005837E5" w:rsidRPr="00A820AF" w:rsidRDefault="005837E5" w:rsidP="005837E5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up/dn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oMath>
            <w:r w:rsidRPr="000D082F">
              <w:rPr>
                <w:sz w:val="16"/>
                <w:szCs w:val="16"/>
              </w:rPr>
              <w:t>(MW/ min)</w:t>
            </w:r>
          </w:p>
        </w:tc>
        <w:tc>
          <w:tcPr>
            <w:tcW w:w="931" w:type="pct"/>
            <w:tcBorders>
              <w:top w:val="double" w:sz="4" w:space="0" w:color="auto"/>
            </w:tcBorders>
            <w:vAlign w:val="center"/>
          </w:tcPr>
          <w:p w14:paraId="704BEFC4" w14:textId="65340BD1" w:rsidR="005837E5" w:rsidRPr="00A820AF" w:rsidRDefault="005837E5" w:rsidP="005837E5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max,</m:t>
                      </m:r>
                    </m:fName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</w:rPr>
                    <m:t>P/DN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oMath>
            <w:r w:rsidRPr="000D082F">
              <w:rPr>
                <w:sz w:val="16"/>
                <w:szCs w:val="16"/>
              </w:rPr>
              <w:t>(MW)</w:t>
            </w:r>
          </w:p>
        </w:tc>
      </w:tr>
      <w:tr w:rsidR="009842AD" w:rsidRPr="00A820AF" w14:paraId="548BD68B" w14:textId="2C3A13E9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5A28ACD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657C003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6120E95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21.9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46A5752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680" w:type="pct"/>
          </w:tcPr>
          <w:p w14:paraId="3FA4E9B4" w14:textId="171E238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73DF25B8" w14:textId="2B402798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0FCC2031" w14:textId="573BAB8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4B1AA617" w14:textId="613242F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490A234F" w14:textId="58628F07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3B284F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42A4A65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418F306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22.5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2D419BF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1.7</w:t>
            </w:r>
          </w:p>
        </w:tc>
        <w:tc>
          <w:tcPr>
            <w:tcW w:w="680" w:type="pct"/>
          </w:tcPr>
          <w:p w14:paraId="708A8AAC" w14:textId="7A46E5A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4FAD8E5A" w14:textId="2730A54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65C13625" w14:textId="1040531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5815F51B" w14:textId="603EE92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603C1314" w14:textId="5D68E66C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24F964D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0E9E6F7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38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6F26D62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30.3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3FF2C9F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0.9</w:t>
            </w:r>
          </w:p>
        </w:tc>
        <w:tc>
          <w:tcPr>
            <w:tcW w:w="680" w:type="pct"/>
          </w:tcPr>
          <w:p w14:paraId="53ED7DD2" w14:textId="0CE6686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0285136F" w14:textId="0EC0F7E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018BF95B" w14:textId="1BF2D1C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1C5CA05E" w14:textId="6883293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092B7BD7" w14:textId="2880F58A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7BB4BF2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60153F2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59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2A24F09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662DE15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1.8</w:t>
            </w:r>
          </w:p>
        </w:tc>
        <w:tc>
          <w:tcPr>
            <w:tcW w:w="680" w:type="pct"/>
          </w:tcPr>
          <w:p w14:paraId="0F95AA71" w14:textId="7E3F2A2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3470479B" w14:textId="4D67757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03243F4" w14:textId="151362A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76587C3B" w14:textId="0AD1686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38BF749A" w14:textId="3BA2E01D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643A8C6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3529D03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29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2026BF8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47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098E723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1.8</w:t>
            </w:r>
          </w:p>
        </w:tc>
        <w:tc>
          <w:tcPr>
            <w:tcW w:w="680" w:type="pct"/>
          </w:tcPr>
          <w:p w14:paraId="6F4B1A4D" w14:textId="5841F17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550</w:t>
            </w:r>
          </w:p>
        </w:tc>
        <w:tc>
          <w:tcPr>
            <w:tcW w:w="672" w:type="pct"/>
            <w:vAlign w:val="center"/>
          </w:tcPr>
          <w:p w14:paraId="5C3CC087" w14:textId="23BD630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40E1E72F" w14:textId="338C2D9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330</w:t>
            </w:r>
          </w:p>
        </w:tc>
        <w:tc>
          <w:tcPr>
            <w:tcW w:w="931" w:type="pct"/>
            <w:vAlign w:val="center"/>
          </w:tcPr>
          <w:p w14:paraId="727C9BF6" w14:textId="1E9F9C4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330</w:t>
            </w:r>
          </w:p>
        </w:tc>
      </w:tr>
      <w:tr w:rsidR="009842AD" w:rsidRPr="00A820AF" w14:paraId="32655194" w14:textId="31782DFF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23E917A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403C539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65602C2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26.1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358B0C5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0.9</w:t>
            </w:r>
          </w:p>
        </w:tc>
        <w:tc>
          <w:tcPr>
            <w:tcW w:w="680" w:type="pct"/>
          </w:tcPr>
          <w:p w14:paraId="52219667" w14:textId="74DA2D0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185</w:t>
            </w:r>
          </w:p>
        </w:tc>
        <w:tc>
          <w:tcPr>
            <w:tcW w:w="672" w:type="pct"/>
            <w:vAlign w:val="center"/>
          </w:tcPr>
          <w:p w14:paraId="64E2B0AB" w14:textId="23BE39A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780B4B97" w14:textId="53B7555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111</w:t>
            </w:r>
          </w:p>
        </w:tc>
        <w:tc>
          <w:tcPr>
            <w:tcW w:w="931" w:type="pct"/>
            <w:vAlign w:val="center"/>
          </w:tcPr>
          <w:p w14:paraId="6A894C67" w14:textId="6C3A12B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111</w:t>
            </w:r>
          </w:p>
        </w:tc>
      </w:tr>
      <w:tr w:rsidR="009842AD" w:rsidRPr="00A820AF" w14:paraId="501FF2AA" w14:textId="3044F12C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73F76AC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75C8A0E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55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2CD259F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24.8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1CD2700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2.1</w:t>
            </w:r>
          </w:p>
        </w:tc>
        <w:tc>
          <w:tcPr>
            <w:tcW w:w="680" w:type="pct"/>
          </w:tcPr>
          <w:p w14:paraId="5BDC834A" w14:textId="70FEB04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126978E2" w14:textId="3B5122D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4AE48B10" w14:textId="32B1D20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5FE4F215" w14:textId="0AEE1EE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21C21729" w14:textId="6D280C4F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74AD39D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8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34912EB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61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40BA307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36.7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41E24D7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680" w:type="pct"/>
          </w:tcPr>
          <w:p w14:paraId="2DCFADCA" w14:textId="75BE418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417347FC" w14:textId="6AD3BE38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6E1D153A" w14:textId="58355C7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346D1621" w14:textId="6C234A0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6BAD509C" w14:textId="57F6CB53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2DFF465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9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3539D47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47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698ABC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22.7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2A03B7C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2.6</w:t>
            </w:r>
          </w:p>
        </w:tc>
        <w:tc>
          <w:tcPr>
            <w:tcW w:w="680" w:type="pct"/>
          </w:tcPr>
          <w:p w14:paraId="3C558912" w14:textId="1EE4C3D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79CB57D6" w14:textId="1228E6E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4297F8F9" w14:textId="462FAD3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31E3191A" w14:textId="20DB891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6F5BA095" w14:textId="7046CE23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72FA674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0B5923A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75BA7AB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0E019FC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2.7</w:t>
            </w:r>
          </w:p>
        </w:tc>
        <w:tc>
          <w:tcPr>
            <w:tcW w:w="680" w:type="pct"/>
          </w:tcPr>
          <w:p w14:paraId="7BD97C44" w14:textId="493ADDC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54602A8" w14:textId="2E15341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714AB70A" w14:textId="7E7CC5D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675F10CB" w14:textId="212636B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73F7EE23" w14:textId="45143428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292C67A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2791E88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23937CD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15.6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6C28CAC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1.4</w:t>
            </w:r>
          </w:p>
        </w:tc>
        <w:tc>
          <w:tcPr>
            <w:tcW w:w="680" w:type="pct"/>
          </w:tcPr>
          <w:p w14:paraId="37E1CCD2" w14:textId="725C36F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320</w:t>
            </w:r>
          </w:p>
        </w:tc>
        <w:tc>
          <w:tcPr>
            <w:tcW w:w="672" w:type="pct"/>
            <w:vAlign w:val="center"/>
          </w:tcPr>
          <w:p w14:paraId="42676DBD" w14:textId="13BE1D9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8CE1AFF" w14:textId="7F8155D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192</w:t>
            </w:r>
          </w:p>
        </w:tc>
        <w:tc>
          <w:tcPr>
            <w:tcW w:w="931" w:type="pct"/>
            <w:vAlign w:val="center"/>
          </w:tcPr>
          <w:p w14:paraId="3321B866" w14:textId="520D75F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192</w:t>
            </w:r>
          </w:p>
        </w:tc>
      </w:tr>
      <w:tr w:rsidR="009842AD" w:rsidRPr="00A820AF" w14:paraId="6238B9A2" w14:textId="2FAC010A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0977974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4BF2205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51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22CF2B8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33.1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00C6B5C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680" w:type="pct"/>
          </w:tcPr>
          <w:p w14:paraId="53AA7746" w14:textId="56B4DF9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414</w:t>
            </w:r>
          </w:p>
        </w:tc>
        <w:tc>
          <w:tcPr>
            <w:tcW w:w="672" w:type="pct"/>
            <w:vAlign w:val="center"/>
          </w:tcPr>
          <w:p w14:paraId="6744D16E" w14:textId="1FC7C16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62AE0DF" w14:textId="4D523B7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248.4</w:t>
            </w:r>
          </w:p>
        </w:tc>
        <w:tc>
          <w:tcPr>
            <w:tcW w:w="931" w:type="pct"/>
            <w:vAlign w:val="center"/>
          </w:tcPr>
          <w:p w14:paraId="74B0AA41" w14:textId="6972CDF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248.4</w:t>
            </w:r>
          </w:p>
        </w:tc>
      </w:tr>
      <w:tr w:rsidR="009842AD" w:rsidRPr="00A820AF" w14:paraId="434ED2F9" w14:textId="388086B6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35365EF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01E6B46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AA3988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15.1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411E527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80" w:type="pct"/>
          </w:tcPr>
          <w:p w14:paraId="40924BAF" w14:textId="73F1AF0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22F176B2" w14:textId="66BF476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23E261A0" w14:textId="5322FCB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35BCBAC7" w14:textId="7454124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3DF7C945" w14:textId="245622C9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4200820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2888619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65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1315AA8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34.5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413C363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2.3</w:t>
            </w:r>
          </w:p>
        </w:tc>
        <w:tc>
          <w:tcPr>
            <w:tcW w:w="680" w:type="pct"/>
          </w:tcPr>
          <w:p w14:paraId="6BC19C2E" w14:textId="19D50C0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107</w:t>
            </w:r>
          </w:p>
        </w:tc>
        <w:tc>
          <w:tcPr>
            <w:tcW w:w="672" w:type="pct"/>
            <w:vAlign w:val="center"/>
          </w:tcPr>
          <w:p w14:paraId="130546B2" w14:textId="0046624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194BA76B" w14:textId="27344D0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64.2</w:t>
            </w:r>
          </w:p>
        </w:tc>
        <w:tc>
          <w:tcPr>
            <w:tcW w:w="931" w:type="pct"/>
            <w:vAlign w:val="center"/>
          </w:tcPr>
          <w:p w14:paraId="17813F3B" w14:textId="584F468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64.2</w:t>
            </w:r>
          </w:p>
        </w:tc>
      </w:tr>
      <w:tr w:rsidR="009842AD" w:rsidRPr="00A820AF" w14:paraId="73CA48A7" w14:textId="5463757A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65F1433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73AD7FE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37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6211C89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34.5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5F484D4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2.3</w:t>
            </w:r>
          </w:p>
        </w:tc>
        <w:tc>
          <w:tcPr>
            <w:tcW w:w="680" w:type="pct"/>
          </w:tcPr>
          <w:p w14:paraId="53ECF8B4" w14:textId="1D3AD92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EF0870F" w14:textId="1C7BD13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0985231A" w14:textId="55164B1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069EA842" w14:textId="74517D2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0114A404" w14:textId="0FA9A4C7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32522C0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lastRenderedPageBreak/>
              <w:t>16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156FB7A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79E624F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17.6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0D25E02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2.1</w:t>
            </w:r>
          </w:p>
        </w:tc>
        <w:tc>
          <w:tcPr>
            <w:tcW w:w="680" w:type="pct"/>
          </w:tcPr>
          <w:p w14:paraId="42ACC09B" w14:textId="75AAB0D8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06502B3B" w14:textId="534C04A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46DC5147" w14:textId="265B5D3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7A230DA1" w14:textId="753C739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0B427C7C" w14:textId="2DCEC131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0FE4E64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5B61F2F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65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57B2477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28.9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6D6D0AC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680" w:type="pct"/>
          </w:tcPr>
          <w:p w14:paraId="74241783" w14:textId="304F475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BD9BC37" w14:textId="1A1341E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2AFB23E5" w14:textId="6FD3DC4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6FD63742" w14:textId="2B2BBAC8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2E19D5A1" w14:textId="0812E39A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0AE69F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0E23855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38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3C024D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42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7D512C3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2.1</w:t>
            </w:r>
          </w:p>
        </w:tc>
        <w:tc>
          <w:tcPr>
            <w:tcW w:w="680" w:type="pct"/>
          </w:tcPr>
          <w:p w14:paraId="4848F704" w14:textId="6C703AE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36E8EAFA" w14:textId="2DB5C9A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BEF3440" w14:textId="320631A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57B251E7" w14:textId="47A94A6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47DE7171" w14:textId="6EFCE547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30255C6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2455B56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59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71C104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35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5AAA071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1.9</w:t>
            </w:r>
          </w:p>
        </w:tc>
        <w:tc>
          <w:tcPr>
            <w:tcW w:w="680" w:type="pct"/>
          </w:tcPr>
          <w:p w14:paraId="5697E615" w14:textId="2890A48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1A5C812D" w14:textId="32AAFA8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8B8C17B" w14:textId="6458FAD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76F4D73D" w14:textId="4498DAD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7436FB58" w14:textId="29F24881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3BB2DA7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5773B59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36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D0B0C3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29.1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7BE0A56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680" w:type="pct"/>
          </w:tcPr>
          <w:p w14:paraId="0B97E93E" w14:textId="5003DAF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119</w:t>
            </w:r>
          </w:p>
        </w:tc>
        <w:tc>
          <w:tcPr>
            <w:tcW w:w="672" w:type="pct"/>
            <w:vAlign w:val="center"/>
          </w:tcPr>
          <w:p w14:paraId="11090484" w14:textId="449C952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068CF072" w14:textId="4612BAB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71.4</w:t>
            </w:r>
          </w:p>
        </w:tc>
        <w:tc>
          <w:tcPr>
            <w:tcW w:w="931" w:type="pct"/>
            <w:vAlign w:val="center"/>
          </w:tcPr>
          <w:p w14:paraId="4ED454C1" w14:textId="370F45A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71.4</w:t>
            </w:r>
          </w:p>
        </w:tc>
      </w:tr>
      <w:tr w:rsidR="009842AD" w:rsidRPr="00A820AF" w14:paraId="603177F7" w14:textId="42C44C6D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7C555A5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7178F50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485C295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33.3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12ABB45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2.6</w:t>
            </w:r>
          </w:p>
        </w:tc>
        <w:tc>
          <w:tcPr>
            <w:tcW w:w="680" w:type="pct"/>
          </w:tcPr>
          <w:p w14:paraId="50AC8A48" w14:textId="3EF49B2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304</w:t>
            </w:r>
          </w:p>
        </w:tc>
        <w:tc>
          <w:tcPr>
            <w:tcW w:w="672" w:type="pct"/>
            <w:vAlign w:val="center"/>
          </w:tcPr>
          <w:p w14:paraId="4EFD008F" w14:textId="57926F4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218C1FE2" w14:textId="27C4AED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182.4</w:t>
            </w:r>
          </w:p>
        </w:tc>
        <w:tc>
          <w:tcPr>
            <w:tcW w:w="931" w:type="pct"/>
            <w:vAlign w:val="center"/>
          </w:tcPr>
          <w:p w14:paraId="7FB4C30B" w14:textId="5FEF638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182.4</w:t>
            </w:r>
          </w:p>
        </w:tc>
      </w:tr>
      <w:tr w:rsidR="009842AD" w:rsidRPr="00A820AF" w14:paraId="3FC2219C" w14:textId="54AB67D8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64D4383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3C7C742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57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D802F5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28.7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09A5FC0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680" w:type="pct"/>
          </w:tcPr>
          <w:p w14:paraId="22DD0A41" w14:textId="48F154C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148</w:t>
            </w:r>
          </w:p>
        </w:tc>
        <w:tc>
          <w:tcPr>
            <w:tcW w:w="672" w:type="pct"/>
            <w:vAlign w:val="center"/>
          </w:tcPr>
          <w:p w14:paraId="5CCD8B09" w14:textId="3F7568F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5204A636" w14:textId="1647CDC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88.8</w:t>
            </w:r>
          </w:p>
        </w:tc>
        <w:tc>
          <w:tcPr>
            <w:tcW w:w="931" w:type="pct"/>
            <w:vAlign w:val="center"/>
          </w:tcPr>
          <w:p w14:paraId="4EBBA435" w14:textId="7DC9AEF8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88.8</w:t>
            </w:r>
          </w:p>
        </w:tc>
      </w:tr>
      <w:tr w:rsidR="009842AD" w:rsidRPr="00A820AF" w14:paraId="725E14A9" w14:textId="0F975DD3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59036B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588ECFA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52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79C24CE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17.3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2E0E36E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680" w:type="pct"/>
          </w:tcPr>
          <w:p w14:paraId="4D454705" w14:textId="6D4E2AC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C0936A3" w14:textId="5BAE182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A0AD051" w14:textId="40E2116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3CF70F97" w14:textId="3D4A4F2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4454B151" w14:textId="6D1DE693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E4B8D2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53740C3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26060A3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42.2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50C22D6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0.9</w:t>
            </w:r>
          </w:p>
        </w:tc>
        <w:tc>
          <w:tcPr>
            <w:tcW w:w="680" w:type="pct"/>
          </w:tcPr>
          <w:p w14:paraId="3BA54956" w14:textId="6ACD433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BEC485C" w14:textId="3BC23F7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661F82E0" w14:textId="260A523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2F2383A0" w14:textId="66CAD30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2C2D1379" w14:textId="007D4C19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002355A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25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6699D0B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32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35E8EFA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41.8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443E7C2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1.3</w:t>
            </w:r>
          </w:p>
        </w:tc>
        <w:tc>
          <w:tcPr>
            <w:tcW w:w="680" w:type="pct"/>
          </w:tcPr>
          <w:p w14:paraId="16EC7F45" w14:textId="5F981368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255</w:t>
            </w:r>
          </w:p>
        </w:tc>
        <w:tc>
          <w:tcPr>
            <w:tcW w:w="672" w:type="pct"/>
            <w:vAlign w:val="center"/>
          </w:tcPr>
          <w:p w14:paraId="3CEAA34A" w14:textId="74FFC29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4FCCF22B" w14:textId="12DA16A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153</w:t>
            </w:r>
          </w:p>
        </w:tc>
        <w:tc>
          <w:tcPr>
            <w:tcW w:w="931" w:type="pct"/>
            <w:vAlign w:val="center"/>
          </w:tcPr>
          <w:p w14:paraId="61DD0CAF" w14:textId="0E0F4B5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153</w:t>
            </w:r>
          </w:p>
        </w:tc>
      </w:tr>
      <w:tr w:rsidR="009842AD" w:rsidRPr="00A820AF" w14:paraId="556F7DCC" w14:textId="783C78DA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5850CAB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26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2E7EC74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50B0742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34.9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1C64788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2.5</w:t>
            </w:r>
          </w:p>
        </w:tc>
        <w:tc>
          <w:tcPr>
            <w:tcW w:w="680" w:type="pct"/>
          </w:tcPr>
          <w:p w14:paraId="3BD3181D" w14:textId="682D5DD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260</w:t>
            </w:r>
          </w:p>
        </w:tc>
        <w:tc>
          <w:tcPr>
            <w:tcW w:w="672" w:type="pct"/>
            <w:vAlign w:val="center"/>
          </w:tcPr>
          <w:p w14:paraId="2B427EEF" w14:textId="53A46DE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52978462" w14:textId="6619BB5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156</w:t>
            </w:r>
          </w:p>
        </w:tc>
        <w:tc>
          <w:tcPr>
            <w:tcW w:w="931" w:type="pct"/>
            <w:vAlign w:val="center"/>
          </w:tcPr>
          <w:p w14:paraId="42F54259" w14:textId="7BC9926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156</w:t>
            </w:r>
          </w:p>
        </w:tc>
      </w:tr>
      <w:tr w:rsidR="009842AD" w:rsidRPr="00A820AF" w14:paraId="216ECDAF" w14:textId="55FF339C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3139D6E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27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12F5FC9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1E7E7D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36.5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38B5619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1.4</w:t>
            </w:r>
          </w:p>
        </w:tc>
        <w:tc>
          <w:tcPr>
            <w:tcW w:w="680" w:type="pct"/>
          </w:tcPr>
          <w:p w14:paraId="34A1548D" w14:textId="2F74D70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42769C05" w14:textId="0435EDA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DE49272" w14:textId="23EBC83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3A6BDB5D" w14:textId="7F0379A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1CB1A1F9" w14:textId="56CB43A5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32D5708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414B404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7EEE2EC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35.6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12853E3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80" w:type="pct"/>
          </w:tcPr>
          <w:p w14:paraId="1AD42070" w14:textId="3069A838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491</w:t>
            </w:r>
          </w:p>
        </w:tc>
        <w:tc>
          <w:tcPr>
            <w:tcW w:w="672" w:type="pct"/>
            <w:vAlign w:val="center"/>
          </w:tcPr>
          <w:p w14:paraId="186F4BD3" w14:textId="276D7D1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2AB15B4F" w14:textId="2E64A64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294.6</w:t>
            </w:r>
          </w:p>
        </w:tc>
        <w:tc>
          <w:tcPr>
            <w:tcW w:w="931" w:type="pct"/>
            <w:vAlign w:val="center"/>
          </w:tcPr>
          <w:p w14:paraId="4EEEE802" w14:textId="435EC08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294.6</w:t>
            </w:r>
          </w:p>
        </w:tc>
      </w:tr>
      <w:tr w:rsidR="009842AD" w:rsidRPr="00A820AF" w14:paraId="226BB395" w14:textId="3E47711D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659F91F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29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35AEA52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35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80220B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36.6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54AD964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2.3</w:t>
            </w:r>
          </w:p>
        </w:tc>
        <w:tc>
          <w:tcPr>
            <w:tcW w:w="680" w:type="pct"/>
          </w:tcPr>
          <w:p w14:paraId="60F6CD95" w14:textId="6067382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492</w:t>
            </w:r>
          </w:p>
        </w:tc>
        <w:tc>
          <w:tcPr>
            <w:tcW w:w="672" w:type="pct"/>
            <w:vAlign w:val="center"/>
          </w:tcPr>
          <w:p w14:paraId="617F3DF6" w14:textId="664C0A9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728A1DC6" w14:textId="0E3E6AE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295.2</w:t>
            </w:r>
          </w:p>
        </w:tc>
        <w:tc>
          <w:tcPr>
            <w:tcW w:w="931" w:type="pct"/>
            <w:vAlign w:val="center"/>
          </w:tcPr>
          <w:p w14:paraId="55CB3DF3" w14:textId="250CD23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295.2</w:t>
            </w:r>
          </w:p>
        </w:tc>
      </w:tr>
      <w:tr w:rsidR="009842AD" w:rsidRPr="00A820AF" w14:paraId="41F9814B" w14:textId="71147A00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8D52A0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44BA32A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35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3635D78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23.4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4A9B46D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680" w:type="pct"/>
          </w:tcPr>
          <w:p w14:paraId="7EB2511E" w14:textId="175DAA6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805.2</w:t>
            </w:r>
          </w:p>
        </w:tc>
        <w:tc>
          <w:tcPr>
            <w:tcW w:w="672" w:type="pct"/>
            <w:vAlign w:val="center"/>
          </w:tcPr>
          <w:p w14:paraId="624BB431" w14:textId="0B977D3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57D1ACA6" w14:textId="4DABF01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483.12</w:t>
            </w:r>
          </w:p>
        </w:tc>
        <w:tc>
          <w:tcPr>
            <w:tcW w:w="931" w:type="pct"/>
            <w:vAlign w:val="center"/>
          </w:tcPr>
          <w:p w14:paraId="39995354" w14:textId="77E8386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483.12</w:t>
            </w:r>
          </w:p>
        </w:tc>
      </w:tr>
      <w:tr w:rsidR="009842AD" w:rsidRPr="00A820AF" w14:paraId="2AF9D45C" w14:textId="4A1E84C6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BE1F64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31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46B11DE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31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13D56EF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42.7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7E0F45E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680" w:type="pct"/>
          </w:tcPr>
          <w:p w14:paraId="17B87755" w14:textId="005D013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09C4927" w14:textId="582669E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27A27CB9" w14:textId="54B9FB6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0FD86FCE" w14:textId="22C9A84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77B7BD34" w14:textId="7D45FD6F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4D54A9A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32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43FD82E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45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6F9293F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39.7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6543DE6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2.7</w:t>
            </w:r>
          </w:p>
        </w:tc>
        <w:tc>
          <w:tcPr>
            <w:tcW w:w="680" w:type="pct"/>
          </w:tcPr>
          <w:p w14:paraId="56268B82" w14:textId="0B04BCC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9D2C56D" w14:textId="7DEE0CC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1544D1FA" w14:textId="306E471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01189618" w14:textId="2D48ACC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42F6F802" w14:textId="2742D97B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5EE25F0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33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2D64D2E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48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FFAF03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40.8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28DD0AE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1.2</w:t>
            </w:r>
          </w:p>
        </w:tc>
        <w:tc>
          <w:tcPr>
            <w:tcW w:w="680" w:type="pct"/>
          </w:tcPr>
          <w:p w14:paraId="13A41B71" w14:textId="4FC9F1C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667FBBC8" w14:textId="11AA8B7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5F3BAC45" w14:textId="56B5E21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4A9E1774" w14:textId="58199FC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331D9E67" w14:textId="2DF6A554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7954D4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55C1790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7A4BCC4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19.8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48E9242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680" w:type="pct"/>
          </w:tcPr>
          <w:p w14:paraId="1434B428" w14:textId="114E752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222D0B8F" w14:textId="1AB0A37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0F5AC660" w14:textId="057AFA4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6A316420" w14:textId="6A14037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296786A9" w14:textId="03DB0CF3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25296E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35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057412A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50FD733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15.2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263A65F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680" w:type="pct"/>
          </w:tcPr>
          <w:p w14:paraId="4BA863F5" w14:textId="09F1E18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6977CB8" w14:textId="59E0093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446F7077" w14:textId="02CDC518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058C7A48" w14:textId="1CD6BCF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5DD88164" w14:textId="793BD1E0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03A5BC8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36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083DD37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46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46E763D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40.8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35ECF0A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2.3</w:t>
            </w:r>
          </w:p>
        </w:tc>
        <w:tc>
          <w:tcPr>
            <w:tcW w:w="680" w:type="pct"/>
          </w:tcPr>
          <w:p w14:paraId="6B0C6FF6" w14:textId="1F65583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4121870" w14:textId="2B0EDBD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12A07B42" w14:textId="7414DB2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06EF87A6" w14:textId="751BE81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36D4860E" w14:textId="2E3395CA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55E8D3E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37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601671C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47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5817BAD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43.4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21683C0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680" w:type="pct"/>
          </w:tcPr>
          <w:p w14:paraId="6AA5322C" w14:textId="0DF56EC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577</w:t>
            </w:r>
          </w:p>
        </w:tc>
        <w:tc>
          <w:tcPr>
            <w:tcW w:w="672" w:type="pct"/>
            <w:vAlign w:val="center"/>
          </w:tcPr>
          <w:p w14:paraId="23590223" w14:textId="5F28C81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038AE87" w14:textId="3A91726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346.2</w:t>
            </w:r>
          </w:p>
        </w:tc>
        <w:tc>
          <w:tcPr>
            <w:tcW w:w="931" w:type="pct"/>
            <w:vAlign w:val="center"/>
          </w:tcPr>
          <w:p w14:paraId="0C063FDA" w14:textId="4AA348B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346.2</w:t>
            </w:r>
          </w:p>
        </w:tc>
      </w:tr>
      <w:tr w:rsidR="009842AD" w:rsidRPr="00A820AF" w14:paraId="276C646E" w14:textId="66CC3D06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2279DE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38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14E27AF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46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4F93545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6217001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680" w:type="pct"/>
          </w:tcPr>
          <w:p w14:paraId="55FF4409" w14:textId="1BA872E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114EB50D" w14:textId="78DD9A0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63F9AA9A" w14:textId="686BC20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444DFD2D" w14:textId="752A761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599BAD61" w14:textId="7EF673B2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0455882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39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6055493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26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42E67EE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16.9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1FA0099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680" w:type="pct"/>
          </w:tcPr>
          <w:p w14:paraId="43463981" w14:textId="284C1BB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104</w:t>
            </w:r>
          </w:p>
        </w:tc>
        <w:tc>
          <w:tcPr>
            <w:tcW w:w="672" w:type="pct"/>
            <w:vAlign w:val="center"/>
          </w:tcPr>
          <w:p w14:paraId="5B74AA4F" w14:textId="08FEA61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77751B14" w14:textId="2C3762C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62.4</w:t>
            </w:r>
          </w:p>
        </w:tc>
        <w:tc>
          <w:tcPr>
            <w:tcW w:w="931" w:type="pct"/>
            <w:vAlign w:val="center"/>
          </w:tcPr>
          <w:p w14:paraId="4FC17763" w14:textId="79004A3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62.4</w:t>
            </w:r>
          </w:p>
        </w:tc>
      </w:tr>
      <w:tr w:rsidR="009842AD" w:rsidRPr="00A820AF" w14:paraId="0ED15451" w14:textId="4C0DF764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44575AC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40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664327E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395F13C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26.3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0F857B2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2.7</w:t>
            </w:r>
          </w:p>
        </w:tc>
        <w:tc>
          <w:tcPr>
            <w:tcW w:w="680" w:type="pct"/>
          </w:tcPr>
          <w:p w14:paraId="6F68509A" w14:textId="0AD056F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707</w:t>
            </w:r>
          </w:p>
        </w:tc>
        <w:tc>
          <w:tcPr>
            <w:tcW w:w="672" w:type="pct"/>
            <w:vAlign w:val="center"/>
          </w:tcPr>
          <w:p w14:paraId="632F8B7C" w14:textId="63D547A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6251245" w14:textId="0829D57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424.2</w:t>
            </w:r>
          </w:p>
        </w:tc>
        <w:tc>
          <w:tcPr>
            <w:tcW w:w="931" w:type="pct"/>
            <w:vAlign w:val="center"/>
          </w:tcPr>
          <w:p w14:paraId="4ED89CC8" w14:textId="1B2CB48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424.2</w:t>
            </w:r>
          </w:p>
        </w:tc>
      </w:tr>
      <w:tr w:rsidR="009842AD" w:rsidRPr="00A820AF" w14:paraId="5E49C519" w14:textId="67037C3F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0F9C6B2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41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7EC7E58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55BD398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47.7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5754764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680" w:type="pct"/>
          </w:tcPr>
          <w:p w14:paraId="7B2B796E" w14:textId="75A4CB2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11735A9" w14:textId="47EDFD6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312C89A" w14:textId="101E6E5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0BC263B1" w14:textId="1D16FCC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0316B2F3" w14:textId="3B7738DF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4F1B4B5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42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65261AB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55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1DC2E6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44.8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76ED27A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680" w:type="pct"/>
          </w:tcPr>
          <w:p w14:paraId="6B76F51B" w14:textId="4E132C7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79FBF0FA" w14:textId="7A7B11D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7912911D" w14:textId="5E68149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67CD85FF" w14:textId="15EB642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63AB6BBB" w14:textId="529A7050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8DBBBC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43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40BF1D7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59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7EDAC8E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39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2A5A423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2.4</w:t>
            </w:r>
          </w:p>
        </w:tc>
        <w:tc>
          <w:tcPr>
            <w:tcW w:w="680" w:type="pct"/>
          </w:tcPr>
          <w:p w14:paraId="748AB236" w14:textId="509E27E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4E7477CE" w14:textId="59EB84C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77B0EF32" w14:textId="3B52AE6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09D37D64" w14:textId="026E4FE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11E74C3A" w14:textId="117E0E04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4250DBC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44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330BF18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52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6C3E980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20.9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385AE3F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1.2</w:t>
            </w:r>
          </w:p>
        </w:tc>
        <w:tc>
          <w:tcPr>
            <w:tcW w:w="680" w:type="pct"/>
          </w:tcPr>
          <w:p w14:paraId="48CE78C1" w14:textId="5E6D8BC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4323634" w14:textId="6DF9578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67B37410" w14:textId="11A05D3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2BEC7B22" w14:textId="5CFB8CE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49C5D423" w14:textId="2A3C8C5D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7163FEF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45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24396F4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49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4A6DA72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38.8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6BB2E9F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680" w:type="pct"/>
          </w:tcPr>
          <w:p w14:paraId="4FC5AEFD" w14:textId="2B9745D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352</w:t>
            </w:r>
          </w:p>
        </w:tc>
        <w:tc>
          <w:tcPr>
            <w:tcW w:w="672" w:type="pct"/>
            <w:vAlign w:val="center"/>
          </w:tcPr>
          <w:p w14:paraId="7867BBD2" w14:textId="5023F7A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2B0647A3" w14:textId="0EE03C6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211.2</w:t>
            </w:r>
          </w:p>
        </w:tc>
        <w:tc>
          <w:tcPr>
            <w:tcW w:w="931" w:type="pct"/>
            <w:vAlign w:val="center"/>
          </w:tcPr>
          <w:p w14:paraId="6FE18A6C" w14:textId="395896A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211.2</w:t>
            </w:r>
          </w:p>
        </w:tc>
      </w:tr>
      <w:tr w:rsidR="009842AD" w:rsidRPr="00A820AF" w14:paraId="67F27757" w14:textId="3A884BBE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456819D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46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45B4C9E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69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43B2EA4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17.8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41D3731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2.5</w:t>
            </w:r>
          </w:p>
        </w:tc>
        <w:tc>
          <w:tcPr>
            <w:tcW w:w="680" w:type="pct"/>
          </w:tcPr>
          <w:p w14:paraId="6DE14DC5" w14:textId="655F94C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140</w:t>
            </w:r>
          </w:p>
        </w:tc>
        <w:tc>
          <w:tcPr>
            <w:tcW w:w="672" w:type="pct"/>
            <w:vAlign w:val="center"/>
          </w:tcPr>
          <w:p w14:paraId="3492E163" w14:textId="4B7AE00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638AD41C" w14:textId="43F0B8B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84</w:t>
            </w:r>
          </w:p>
        </w:tc>
        <w:tc>
          <w:tcPr>
            <w:tcW w:w="931" w:type="pct"/>
            <w:vAlign w:val="center"/>
          </w:tcPr>
          <w:p w14:paraId="19CE9144" w14:textId="1697E89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84</w:t>
            </w:r>
          </w:p>
        </w:tc>
      </w:tr>
      <w:tr w:rsidR="009842AD" w:rsidRPr="00A820AF" w14:paraId="1A99D4E6" w14:textId="24A79DFE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5BD943D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47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390C2C8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46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231605D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34.6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1EEA390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2.3</w:t>
            </w:r>
          </w:p>
        </w:tc>
        <w:tc>
          <w:tcPr>
            <w:tcW w:w="680" w:type="pct"/>
          </w:tcPr>
          <w:p w14:paraId="55673C5A" w14:textId="1EDACB2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22513E4D" w14:textId="04EA43D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4D2316E3" w14:textId="2A38FA9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4D64ED44" w14:textId="5CC1FE7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5D0B7391" w14:textId="33EF3B4C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A8946D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48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1F702E7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2DB2EB6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31.1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43FD073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1.2</w:t>
            </w:r>
          </w:p>
        </w:tc>
        <w:tc>
          <w:tcPr>
            <w:tcW w:w="680" w:type="pct"/>
          </w:tcPr>
          <w:p w14:paraId="658BB68B" w14:textId="4AAFF6C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3C86C490" w14:textId="66F1BC1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52DD427F" w14:textId="62C953E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7BC2942B" w14:textId="194BAB0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356CCA81" w14:textId="72BB3359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B5D7BA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49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6C5DD12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44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662D4E9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19.8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732D8C5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1.2</w:t>
            </w:r>
          </w:p>
        </w:tc>
        <w:tc>
          <w:tcPr>
            <w:tcW w:w="680" w:type="pct"/>
          </w:tcPr>
          <w:p w14:paraId="23812B27" w14:textId="5B9BDE5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1EB552B" w14:textId="60A5DDA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5B155B2B" w14:textId="563523B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12ADD5BF" w14:textId="06ED84F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09773B22" w14:textId="31EDAFF8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29A1910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36449A8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25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0E9B5C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28.8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20EEEFE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80" w:type="pct"/>
          </w:tcPr>
          <w:p w14:paraId="073FE47E" w14:textId="05AD1DC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4AFCE331" w14:textId="4FA8DBD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7DDF73E3" w14:textId="1C07445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06847DB0" w14:textId="61139608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02AC668F" w14:textId="23D66C15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3E2432C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51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0DBCA69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194FCA1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36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2509C3E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1.7</w:t>
            </w:r>
          </w:p>
        </w:tc>
        <w:tc>
          <w:tcPr>
            <w:tcW w:w="680" w:type="pct"/>
          </w:tcPr>
          <w:p w14:paraId="1D2E994E" w14:textId="5D5C05E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136</w:t>
            </w:r>
          </w:p>
        </w:tc>
        <w:tc>
          <w:tcPr>
            <w:tcW w:w="672" w:type="pct"/>
            <w:vAlign w:val="center"/>
          </w:tcPr>
          <w:p w14:paraId="6184B1A5" w14:textId="5DD67B8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0C76701D" w14:textId="084DB86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81.6</w:t>
            </w:r>
          </w:p>
        </w:tc>
        <w:tc>
          <w:tcPr>
            <w:tcW w:w="931" w:type="pct"/>
            <w:vAlign w:val="center"/>
          </w:tcPr>
          <w:p w14:paraId="73FD1C5F" w14:textId="476F8C9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81.6</w:t>
            </w:r>
          </w:p>
        </w:tc>
      </w:tr>
      <w:tr w:rsidR="009842AD" w:rsidRPr="00A820AF" w14:paraId="38056F72" w14:textId="503651EF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2AE72AE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52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0166C20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5E2E880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27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3A24FCD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1.3</w:t>
            </w:r>
          </w:p>
        </w:tc>
        <w:tc>
          <w:tcPr>
            <w:tcW w:w="680" w:type="pct"/>
          </w:tcPr>
          <w:p w14:paraId="0BCEB803" w14:textId="2E5C3C8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262DFFE9" w14:textId="28A8BA9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43162C5B" w14:textId="6C09EA0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4EF22D8B" w14:textId="1D726FD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26FEA474" w14:textId="3BCA00AB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439134F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53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34AAC02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32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159B584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32.4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0395DAF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1.3</w:t>
            </w:r>
          </w:p>
        </w:tc>
        <w:tc>
          <w:tcPr>
            <w:tcW w:w="680" w:type="pct"/>
          </w:tcPr>
          <w:p w14:paraId="0C0A657E" w14:textId="2389C77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4187A204" w14:textId="5364AFF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4203B6C0" w14:textId="58C070D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4F886B6C" w14:textId="4A38D71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22F4E645" w14:textId="3F8DFD21" w:rsidTr="00516DBA">
        <w:trPr>
          <w:trHeight w:val="300"/>
          <w:jc w:val="center"/>
        </w:trPr>
        <w:tc>
          <w:tcPr>
            <w:tcW w:w="350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1F7C4B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54</w:t>
            </w:r>
          </w:p>
        </w:tc>
        <w:tc>
          <w:tcPr>
            <w:tcW w:w="573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943754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35</w:t>
            </w:r>
          </w:p>
        </w:tc>
        <w:tc>
          <w:tcPr>
            <w:tcW w:w="584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BF61C5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39.6</w:t>
            </w:r>
          </w:p>
        </w:tc>
        <w:tc>
          <w:tcPr>
            <w:tcW w:w="531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BAA651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680" w:type="pct"/>
            <w:tcBorders>
              <w:bottom w:val="double" w:sz="4" w:space="0" w:color="auto"/>
            </w:tcBorders>
          </w:tcPr>
          <w:p w14:paraId="20C11E6D" w14:textId="77B5758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tcBorders>
              <w:bottom w:val="double" w:sz="4" w:space="0" w:color="auto"/>
            </w:tcBorders>
            <w:vAlign w:val="center"/>
          </w:tcPr>
          <w:p w14:paraId="5F67A779" w14:textId="69B5286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tcBorders>
              <w:bottom w:val="double" w:sz="4" w:space="0" w:color="auto"/>
            </w:tcBorders>
            <w:vAlign w:val="center"/>
          </w:tcPr>
          <w:p w14:paraId="04CAA885" w14:textId="65DC5B9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tcBorders>
              <w:bottom w:val="double" w:sz="4" w:space="0" w:color="auto"/>
            </w:tcBorders>
            <w:vAlign w:val="center"/>
          </w:tcPr>
          <w:p w14:paraId="4534AE3C" w14:textId="01A0FE6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</w:tbl>
    <w:p w14:paraId="7C95CDAC" w14:textId="187A18F8" w:rsidR="00CC2AD8" w:rsidRDefault="00CC2AD8" w:rsidP="00AE195A"/>
    <w:p w14:paraId="1F1C9054" w14:textId="5B844255" w:rsidR="004C7612" w:rsidRDefault="00F03306" w:rsidP="00AE195A">
      <w:pPr>
        <w:rPr>
          <w:lang w:eastAsia="zh-CN"/>
        </w:rPr>
      </w:pPr>
      <w:r w:rsidRPr="00F03306">
        <w:rPr>
          <w:lang w:eastAsia="zh-CN"/>
        </w:rPr>
        <w:lastRenderedPageBreak/>
        <w:t xml:space="preserve">For privacy reasons, only </w:t>
      </w:r>
      <w:r w:rsidR="00C347A9">
        <w:rPr>
          <w:lang w:eastAsia="zh-CN"/>
        </w:rPr>
        <w:t xml:space="preserve">part of </w:t>
      </w:r>
      <w:r w:rsidR="00DE5714" w:rsidRPr="00DE5714">
        <w:rPr>
          <w:lang w:eastAsia="zh-CN"/>
        </w:rPr>
        <w:t>the practical utility data</w:t>
      </w:r>
      <w:r w:rsidRPr="00F03306">
        <w:rPr>
          <w:lang w:eastAsia="zh-CN"/>
        </w:rPr>
        <w:t xml:space="preserve"> </w:t>
      </w:r>
      <w:r w:rsidR="00C347A9">
        <w:rPr>
          <w:lang w:eastAsia="zh-CN"/>
        </w:rPr>
        <w:t>is</w:t>
      </w:r>
      <w:r w:rsidRPr="00F03306">
        <w:rPr>
          <w:lang w:eastAsia="zh-CN"/>
        </w:rPr>
        <w:t xml:space="preserve"> shown</w:t>
      </w:r>
      <w:r w:rsidR="009424FF">
        <w:rPr>
          <w:lang w:eastAsia="zh-CN"/>
        </w:rPr>
        <w:t xml:space="preserve"> in </w:t>
      </w:r>
      <w:r w:rsidR="009424FF">
        <w:rPr>
          <w:lang w:eastAsia="zh-CN"/>
        </w:rPr>
        <w:fldChar w:fldCharType="begin"/>
      </w:r>
      <w:r w:rsidR="009424FF">
        <w:rPr>
          <w:lang w:eastAsia="zh-CN"/>
        </w:rPr>
        <w:instrText xml:space="preserve"> REF _Ref130568570 \h </w:instrText>
      </w:r>
      <w:r w:rsidR="009424FF">
        <w:rPr>
          <w:lang w:eastAsia="zh-CN"/>
        </w:rPr>
      </w:r>
      <w:r w:rsidR="009424FF">
        <w:rPr>
          <w:lang w:eastAsia="zh-CN"/>
        </w:rPr>
        <w:fldChar w:fldCharType="separate"/>
      </w:r>
      <w:r w:rsidR="009424FF" w:rsidRPr="00F03306">
        <w:t>Fig. 1</w:t>
      </w:r>
      <w:r w:rsidR="009424FF">
        <w:rPr>
          <w:lang w:eastAsia="zh-CN"/>
        </w:rPr>
        <w:fldChar w:fldCharType="end"/>
      </w:r>
      <w:r w:rsidR="009424FF">
        <w:rPr>
          <w:lang w:eastAsia="zh-CN"/>
        </w:rPr>
        <w:t>.</w:t>
      </w:r>
      <w:r w:rsidR="000A363B">
        <w:rPr>
          <w:lang w:eastAsia="zh-CN"/>
        </w:rPr>
        <w:t xml:space="preserve"> </w:t>
      </w:r>
      <w:r w:rsidR="00104893">
        <w:rPr>
          <w:lang w:eastAsia="zh-CN"/>
        </w:rPr>
        <w:t>The l</w:t>
      </w:r>
      <w:r w:rsidR="00400EF3" w:rsidRPr="00400EF3">
        <w:rPr>
          <w:lang w:eastAsia="zh-CN"/>
        </w:rPr>
        <w:t>oad curve</w:t>
      </w:r>
      <w:r w:rsidR="00104893">
        <w:rPr>
          <w:lang w:eastAsia="zh-CN"/>
        </w:rPr>
        <w:t>s</w:t>
      </w:r>
      <w:r w:rsidR="000A363B" w:rsidRPr="000A363B">
        <w:rPr>
          <w:lang w:eastAsia="zh-CN"/>
        </w:rPr>
        <w:t xml:space="preserve"> </w:t>
      </w:r>
      <w:r w:rsidR="00104893">
        <w:rPr>
          <w:lang w:eastAsia="zh-CN"/>
        </w:rPr>
        <w:t>used</w:t>
      </w:r>
      <w:r w:rsidR="00F551B1">
        <w:rPr>
          <w:lang w:eastAsia="zh-CN"/>
        </w:rPr>
        <w:t xml:space="preserve"> </w:t>
      </w:r>
      <w:r w:rsidR="00104893">
        <w:rPr>
          <w:lang w:eastAsia="zh-CN"/>
        </w:rPr>
        <w:t xml:space="preserve">in </w:t>
      </w:r>
      <w:r w:rsidR="00F551B1">
        <w:rPr>
          <w:lang w:eastAsia="zh-CN"/>
        </w:rPr>
        <w:t xml:space="preserve">this paper </w:t>
      </w:r>
      <w:r w:rsidR="000A363B" w:rsidRPr="000A363B">
        <w:rPr>
          <w:lang w:eastAsia="zh-CN"/>
        </w:rPr>
        <w:t xml:space="preserve">can be obtained </w:t>
      </w:r>
      <w:r w:rsidR="00747212">
        <w:rPr>
          <w:lang w:eastAsia="zh-CN"/>
        </w:rPr>
        <w:t>by</w:t>
      </w:r>
      <w:r w:rsidR="000A363B" w:rsidRPr="000A363B">
        <w:rPr>
          <w:lang w:eastAsia="zh-CN"/>
        </w:rPr>
        <w:t xml:space="preserve"> linear transform</w:t>
      </w:r>
      <w:r w:rsidR="00747212">
        <w:rPr>
          <w:lang w:eastAsia="zh-CN"/>
        </w:rPr>
        <w:t>ation</w:t>
      </w:r>
      <w:r w:rsidR="00756F08">
        <w:rPr>
          <w:lang w:eastAsia="zh-CN"/>
        </w:rPr>
        <w:t xml:space="preserve"> to </w:t>
      </w:r>
      <w:r w:rsidR="00C347A9">
        <w:rPr>
          <w:lang w:eastAsia="zh-CN"/>
        </w:rPr>
        <w:t>match</w:t>
      </w:r>
      <w:r w:rsidR="00756F08">
        <w:rPr>
          <w:lang w:eastAsia="zh-CN"/>
        </w:rPr>
        <w:t xml:space="preserve"> the generation</w:t>
      </w:r>
      <w:r w:rsidR="00C347A9">
        <w:rPr>
          <w:lang w:eastAsia="zh-CN"/>
        </w:rPr>
        <w:t xml:space="preserve"> </w:t>
      </w:r>
      <w:r w:rsidR="00023A62" w:rsidRPr="00023A62">
        <w:rPr>
          <w:lang w:eastAsia="zh-CN"/>
        </w:rPr>
        <w:t>capacity</w:t>
      </w:r>
      <w:r w:rsidR="00023A62">
        <w:rPr>
          <w:lang w:eastAsia="zh-CN"/>
        </w:rPr>
        <w:t xml:space="preserve"> </w:t>
      </w:r>
      <w:r w:rsidR="00C347A9">
        <w:rPr>
          <w:lang w:eastAsia="zh-CN"/>
        </w:rPr>
        <w:t xml:space="preserve">of </w:t>
      </w:r>
      <w:r w:rsidR="00C347A9">
        <w:rPr>
          <w:color w:val="000000" w:themeColor="text1"/>
          <w:lang w:eastAsia="zh-CN"/>
        </w:rPr>
        <w:t>the standard test cases</w:t>
      </w:r>
      <w:r w:rsidR="000A363B" w:rsidRPr="000A363B">
        <w:rPr>
          <w:lang w:eastAsia="zh-CN"/>
        </w:rPr>
        <w:t>.</w:t>
      </w:r>
    </w:p>
    <w:p w14:paraId="0EA92C74" w14:textId="77777777" w:rsidR="00F03306" w:rsidRDefault="00531435" w:rsidP="000C036F">
      <w:pPr>
        <w:keepNext/>
        <w:ind w:firstLineChars="0" w:firstLine="0"/>
      </w:pPr>
      <w:r w:rsidRPr="00531435">
        <w:rPr>
          <w:noProof/>
        </w:rPr>
        <w:drawing>
          <wp:inline distT="0" distB="0" distL="0" distR="0" wp14:anchorId="2743B5B1" wp14:editId="638F4E73">
            <wp:extent cx="5095875" cy="3114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B324" w14:textId="7857C9E2" w:rsidR="00531435" w:rsidRPr="00F03306" w:rsidRDefault="00F03306" w:rsidP="005F2B91">
      <w:pPr>
        <w:pStyle w:val="a8"/>
      </w:pPr>
      <w:bookmarkStart w:id="1" w:name="_Ref130568570"/>
      <w:r w:rsidRPr="00F03306">
        <w:t xml:space="preserve">Fig. </w:t>
      </w:r>
      <w:r w:rsidRPr="00F03306">
        <w:fldChar w:fldCharType="begin"/>
      </w:r>
      <w:r w:rsidRPr="00F03306">
        <w:instrText xml:space="preserve"> SEQ Fig. \* ARABIC </w:instrText>
      </w:r>
      <w:r w:rsidRPr="00F03306">
        <w:fldChar w:fldCharType="separate"/>
      </w:r>
      <w:r w:rsidRPr="00F03306">
        <w:t>1</w:t>
      </w:r>
      <w:r w:rsidRPr="00F03306">
        <w:fldChar w:fldCharType="end"/>
      </w:r>
      <w:bookmarkEnd w:id="1"/>
      <w:r>
        <w:t xml:space="preserve">. </w:t>
      </w:r>
      <w:r w:rsidRPr="00F03306">
        <w:t xml:space="preserve"> </w:t>
      </w:r>
      <w:r>
        <w:t>N</w:t>
      </w:r>
      <w:r w:rsidRPr="00F03306">
        <w:t>et load curve</w:t>
      </w:r>
    </w:p>
    <w:sectPr w:rsidR="00531435" w:rsidRPr="00F03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A4D5E" w14:textId="77777777" w:rsidR="00C040FA" w:rsidRDefault="00C040FA" w:rsidP="00AE195A">
      <w:r>
        <w:separator/>
      </w:r>
    </w:p>
  </w:endnote>
  <w:endnote w:type="continuationSeparator" w:id="0">
    <w:p w14:paraId="57F9E585" w14:textId="77777777" w:rsidR="00C040FA" w:rsidRDefault="00C040FA" w:rsidP="00AE1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D11D1" w14:textId="77777777" w:rsidR="00C040FA" w:rsidRDefault="00C040FA" w:rsidP="00AE195A">
      <w:r>
        <w:separator/>
      </w:r>
    </w:p>
  </w:footnote>
  <w:footnote w:type="continuationSeparator" w:id="0">
    <w:p w14:paraId="28D98037" w14:textId="77777777" w:rsidR="00C040FA" w:rsidRDefault="00C040FA" w:rsidP="00AE19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71"/>
    <w:rsid w:val="00023A62"/>
    <w:rsid w:val="00041571"/>
    <w:rsid w:val="00045181"/>
    <w:rsid w:val="000A3362"/>
    <w:rsid w:val="000A363B"/>
    <w:rsid w:val="000C036F"/>
    <w:rsid w:val="00104893"/>
    <w:rsid w:val="001C68E6"/>
    <w:rsid w:val="001E5282"/>
    <w:rsid w:val="002245E4"/>
    <w:rsid w:val="002E1FD2"/>
    <w:rsid w:val="00351703"/>
    <w:rsid w:val="003D37A1"/>
    <w:rsid w:val="00400EF3"/>
    <w:rsid w:val="004013A9"/>
    <w:rsid w:val="00403C07"/>
    <w:rsid w:val="00404CD1"/>
    <w:rsid w:val="00462CCB"/>
    <w:rsid w:val="004C4686"/>
    <w:rsid w:val="004C7612"/>
    <w:rsid w:val="004D66AB"/>
    <w:rsid w:val="00502621"/>
    <w:rsid w:val="00516DBA"/>
    <w:rsid w:val="00531435"/>
    <w:rsid w:val="005837E5"/>
    <w:rsid w:val="0058431E"/>
    <w:rsid w:val="00594B01"/>
    <w:rsid w:val="005F2B91"/>
    <w:rsid w:val="006341DC"/>
    <w:rsid w:val="00637979"/>
    <w:rsid w:val="0064168C"/>
    <w:rsid w:val="006436AA"/>
    <w:rsid w:val="0067069A"/>
    <w:rsid w:val="00682E78"/>
    <w:rsid w:val="00747212"/>
    <w:rsid w:val="00756F08"/>
    <w:rsid w:val="007962D8"/>
    <w:rsid w:val="00896355"/>
    <w:rsid w:val="008C671F"/>
    <w:rsid w:val="009424FF"/>
    <w:rsid w:val="0095599A"/>
    <w:rsid w:val="009842AD"/>
    <w:rsid w:val="009B2F98"/>
    <w:rsid w:val="00A1044D"/>
    <w:rsid w:val="00A820AF"/>
    <w:rsid w:val="00A9050F"/>
    <w:rsid w:val="00AC1096"/>
    <w:rsid w:val="00AD0849"/>
    <w:rsid w:val="00AD30F4"/>
    <w:rsid w:val="00AE195A"/>
    <w:rsid w:val="00AF1A76"/>
    <w:rsid w:val="00AF35EF"/>
    <w:rsid w:val="00B06BA1"/>
    <w:rsid w:val="00B300C6"/>
    <w:rsid w:val="00B572FF"/>
    <w:rsid w:val="00BC4DF4"/>
    <w:rsid w:val="00BF6DF7"/>
    <w:rsid w:val="00C00FC3"/>
    <w:rsid w:val="00C01C91"/>
    <w:rsid w:val="00C040FA"/>
    <w:rsid w:val="00C06532"/>
    <w:rsid w:val="00C10334"/>
    <w:rsid w:val="00C347A9"/>
    <w:rsid w:val="00C50EF0"/>
    <w:rsid w:val="00C5298B"/>
    <w:rsid w:val="00C83A98"/>
    <w:rsid w:val="00C84533"/>
    <w:rsid w:val="00CC2AD8"/>
    <w:rsid w:val="00CE633A"/>
    <w:rsid w:val="00D07566"/>
    <w:rsid w:val="00D13944"/>
    <w:rsid w:val="00D209BE"/>
    <w:rsid w:val="00D47B92"/>
    <w:rsid w:val="00D90BAE"/>
    <w:rsid w:val="00DB10D9"/>
    <w:rsid w:val="00DE5714"/>
    <w:rsid w:val="00DF4154"/>
    <w:rsid w:val="00E30C57"/>
    <w:rsid w:val="00EA1FFF"/>
    <w:rsid w:val="00ED41BB"/>
    <w:rsid w:val="00F03306"/>
    <w:rsid w:val="00F551B1"/>
    <w:rsid w:val="00F81272"/>
    <w:rsid w:val="00FA0BE2"/>
    <w:rsid w:val="00FB189D"/>
    <w:rsid w:val="00FB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C0681"/>
  <w15:chartTrackingRefBased/>
  <w15:docId w15:val="{F090A8A3-3D2A-4B59-86B3-335095DB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95A"/>
    <w:pPr>
      <w:spacing w:line="252" w:lineRule="auto"/>
      <w:ind w:firstLineChars="100" w:firstLine="200"/>
      <w:jc w:val="both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19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1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95A"/>
    <w:rPr>
      <w:sz w:val="18"/>
      <w:szCs w:val="18"/>
    </w:rPr>
  </w:style>
  <w:style w:type="table" w:styleId="a7">
    <w:name w:val="Table Grid"/>
    <w:basedOn w:val="a1"/>
    <w:uiPriority w:val="59"/>
    <w:qFormat/>
    <w:rsid w:val="00682E78"/>
    <w:rPr>
      <w:rFonts w:ascii="Times New Roman" w:eastAsia="宋体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F03306"/>
    <w:pPr>
      <w:ind w:firstLineChars="0" w:firstLine="0"/>
      <w:jc w:val="center"/>
    </w:pPr>
    <w:rPr>
      <w:rFonts w:eastAsia="黑体" w:cstheme="majorBidi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5C107-C850-4C32-8914-F6A8C4E9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73</cp:revision>
  <dcterms:created xsi:type="dcterms:W3CDTF">2023-03-24T03:57:00Z</dcterms:created>
  <dcterms:modified xsi:type="dcterms:W3CDTF">2023-03-24T09:03:00Z</dcterms:modified>
</cp:coreProperties>
</file>