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507DE" w14:textId="77777777" w:rsidR="00CE3A73" w:rsidRPr="00D03D61" w:rsidRDefault="00000000">
      <w:pPr>
        <w:spacing w:after="0"/>
        <w:ind w:left="2210"/>
        <w:rPr>
          <w:u w:val="single"/>
        </w:rPr>
      </w:pPr>
      <w:r w:rsidRPr="00D03D61">
        <w:rPr>
          <w:b/>
          <w:sz w:val="88"/>
          <w:u w:val="single"/>
        </w:rPr>
        <w:t xml:space="preserve">ADIDAS SALES REPORT </w:t>
      </w:r>
    </w:p>
    <w:p w14:paraId="620BB6AC" w14:textId="77777777" w:rsidR="00CE3A73" w:rsidRPr="00D03D61" w:rsidRDefault="00000000">
      <w:pPr>
        <w:pStyle w:val="Heading1"/>
        <w:spacing w:after="147"/>
        <w:ind w:left="150"/>
        <w:rPr>
          <w:u w:val="single"/>
        </w:rPr>
      </w:pPr>
      <w:r w:rsidRPr="00D03D61">
        <w:rPr>
          <w:u w:val="single"/>
        </w:rPr>
        <w:t>SUMMARY</w:t>
      </w:r>
    </w:p>
    <w:p w14:paraId="285B473F" w14:textId="77777777" w:rsidR="00D03D61" w:rsidRPr="00D03D61" w:rsidRDefault="00D03D61" w:rsidP="00D03D61"/>
    <w:p w14:paraId="22C9B5C7" w14:textId="77777777" w:rsidR="00CE3A73" w:rsidRDefault="00000000" w:rsidP="00D03D61">
      <w:pPr>
        <w:pStyle w:val="Heading1"/>
        <w:ind w:left="150" w:right="7"/>
        <w:jc w:val="left"/>
        <w:rPr>
          <w:sz w:val="52"/>
          <w:szCs w:val="52"/>
          <w:u w:val="single"/>
        </w:rPr>
      </w:pPr>
      <w:r w:rsidRPr="00D03D61">
        <w:rPr>
          <w:sz w:val="52"/>
          <w:szCs w:val="52"/>
          <w:u w:val="single"/>
        </w:rPr>
        <w:t>OVERALL PERFORMANCE</w:t>
      </w:r>
    </w:p>
    <w:p w14:paraId="34BB8A81" w14:textId="77777777" w:rsidR="00D03D61" w:rsidRDefault="00D03D61" w:rsidP="00D03D61">
      <w:pPr>
        <w:spacing w:after="0" w:line="236" w:lineRule="auto"/>
      </w:pPr>
      <w:r>
        <w:rPr>
          <w:color w:val="898989"/>
          <w:sz w:val="48"/>
        </w:rPr>
        <w:t>Overview of Performance, Regional Insights, and Product Trends</w:t>
      </w:r>
    </w:p>
    <w:p w14:paraId="30F4A71B" w14:textId="77777777" w:rsidR="00D03D61" w:rsidRPr="00D03D61" w:rsidRDefault="00D03D61" w:rsidP="00D03D61"/>
    <w:p w14:paraId="2F4F56CE" w14:textId="77777777" w:rsidR="00CE3A73" w:rsidRPr="00D03D61" w:rsidRDefault="00000000">
      <w:pPr>
        <w:numPr>
          <w:ilvl w:val="0"/>
          <w:numId w:val="1"/>
        </w:numPr>
        <w:spacing w:after="80"/>
        <w:ind w:hanging="465"/>
        <w:rPr>
          <w:sz w:val="32"/>
          <w:szCs w:val="32"/>
        </w:rPr>
      </w:pPr>
      <w:r w:rsidRPr="00D03D61">
        <w:rPr>
          <w:sz w:val="32"/>
          <w:szCs w:val="32"/>
        </w:rPr>
        <w:t>Total sales reached $899.9 million.</w:t>
      </w:r>
    </w:p>
    <w:p w14:paraId="11C1E991" w14:textId="77777777" w:rsidR="00CE3A73" w:rsidRPr="00D03D61" w:rsidRDefault="00000000">
      <w:pPr>
        <w:numPr>
          <w:ilvl w:val="0"/>
          <w:numId w:val="1"/>
        </w:numPr>
        <w:spacing w:after="80"/>
        <w:ind w:hanging="465"/>
        <w:rPr>
          <w:sz w:val="32"/>
          <w:szCs w:val="32"/>
        </w:rPr>
      </w:pPr>
      <w:r w:rsidRPr="00D03D61">
        <w:rPr>
          <w:sz w:val="32"/>
          <w:szCs w:val="32"/>
        </w:rPr>
        <w:t>Total profit amounted to $332.1 million.</w:t>
      </w:r>
    </w:p>
    <w:p w14:paraId="572A1327" w14:textId="77777777" w:rsidR="00CE3A73" w:rsidRPr="00D03D61" w:rsidRDefault="00000000">
      <w:pPr>
        <w:numPr>
          <w:ilvl w:val="0"/>
          <w:numId w:val="1"/>
        </w:numPr>
        <w:spacing w:after="80"/>
        <w:ind w:hanging="465"/>
        <w:rPr>
          <w:sz w:val="32"/>
          <w:szCs w:val="32"/>
        </w:rPr>
      </w:pPr>
      <w:r w:rsidRPr="00D03D61">
        <w:rPr>
          <w:sz w:val="32"/>
          <w:szCs w:val="32"/>
        </w:rPr>
        <w:t>A total quantity of 2.5 million units were sold.</w:t>
      </w:r>
    </w:p>
    <w:p w14:paraId="042D90D8" w14:textId="436A18A4" w:rsidR="00CE3A73" w:rsidRPr="00D03D61" w:rsidRDefault="00000000">
      <w:pPr>
        <w:numPr>
          <w:ilvl w:val="0"/>
          <w:numId w:val="1"/>
        </w:numPr>
        <w:spacing w:after="80"/>
        <w:ind w:hanging="465"/>
        <w:rPr>
          <w:sz w:val="32"/>
          <w:szCs w:val="32"/>
        </w:rPr>
      </w:pPr>
      <w:r w:rsidRPr="00D03D61">
        <w:rPr>
          <w:sz w:val="32"/>
          <w:szCs w:val="32"/>
        </w:rPr>
        <w:t>Sales were recorded across 9648 unique</w:t>
      </w:r>
      <w:r w:rsidR="00D03D61">
        <w:rPr>
          <w:sz w:val="32"/>
          <w:szCs w:val="32"/>
        </w:rPr>
        <w:t xml:space="preserve"> </w:t>
      </w:r>
      <w:r w:rsidRPr="00D03D61">
        <w:rPr>
          <w:sz w:val="32"/>
          <w:szCs w:val="32"/>
        </w:rPr>
        <w:t>states.</w:t>
      </w:r>
    </w:p>
    <w:p w14:paraId="631A617E" w14:textId="77777777" w:rsidR="00CE3A73" w:rsidRDefault="00000000">
      <w:pPr>
        <w:numPr>
          <w:ilvl w:val="0"/>
          <w:numId w:val="1"/>
        </w:numPr>
        <w:spacing w:after="80"/>
        <w:ind w:hanging="465"/>
      </w:pPr>
      <w:r w:rsidRPr="00D03D61">
        <w:rPr>
          <w:sz w:val="32"/>
          <w:szCs w:val="32"/>
        </w:rPr>
        <w:lastRenderedPageBreak/>
        <w:t>Sales were recorded across 9648 unique cities</w:t>
      </w:r>
      <w:r>
        <w:rPr>
          <w:sz w:val="64"/>
        </w:rPr>
        <w:t>.</w:t>
      </w:r>
    </w:p>
    <w:p w14:paraId="061B135E" w14:textId="77777777" w:rsidR="00CE3A73" w:rsidRPr="00D03D61" w:rsidRDefault="00000000" w:rsidP="00D03D61">
      <w:pPr>
        <w:pStyle w:val="Heading1"/>
        <w:spacing w:after="92"/>
        <w:ind w:left="150" w:right="13"/>
        <w:jc w:val="left"/>
        <w:rPr>
          <w:sz w:val="52"/>
          <w:szCs w:val="52"/>
          <w:u w:val="single"/>
        </w:rPr>
      </w:pPr>
      <w:r w:rsidRPr="00D03D61">
        <w:rPr>
          <w:sz w:val="52"/>
          <w:szCs w:val="52"/>
          <w:u w:val="single"/>
        </w:rPr>
        <w:t>TOP PERFORMING AREAS</w:t>
      </w:r>
    </w:p>
    <w:p w14:paraId="57C2A289" w14:textId="77777777" w:rsidR="00CE3A73" w:rsidRPr="00D03D61" w:rsidRDefault="00000000">
      <w:pPr>
        <w:numPr>
          <w:ilvl w:val="0"/>
          <w:numId w:val="2"/>
        </w:numPr>
        <w:spacing w:after="435"/>
        <w:ind w:hanging="288"/>
        <w:rPr>
          <w:sz w:val="32"/>
          <w:szCs w:val="32"/>
        </w:rPr>
      </w:pPr>
      <w:r w:rsidRPr="00D03D61">
        <w:rPr>
          <w:sz w:val="32"/>
          <w:szCs w:val="32"/>
        </w:rPr>
        <w:t>Top 5 States by Sales: Washington, Virginia, Wyoming, West Virginia, Wisconsin.</w:t>
      </w:r>
    </w:p>
    <w:p w14:paraId="60E2541C" w14:textId="77777777" w:rsidR="00CE3A73" w:rsidRPr="00D03D61" w:rsidRDefault="00000000">
      <w:pPr>
        <w:numPr>
          <w:ilvl w:val="0"/>
          <w:numId w:val="2"/>
        </w:numPr>
        <w:spacing w:after="0"/>
        <w:ind w:hanging="288"/>
        <w:rPr>
          <w:sz w:val="32"/>
          <w:szCs w:val="32"/>
        </w:rPr>
      </w:pPr>
      <w:r w:rsidRPr="00D03D61">
        <w:rPr>
          <w:sz w:val="32"/>
          <w:szCs w:val="32"/>
        </w:rPr>
        <w:t>Top 5 Sales by Operating Profit per Product:</w:t>
      </w:r>
    </w:p>
    <w:p w14:paraId="65C1970D" w14:textId="77777777" w:rsidR="00CE3A73" w:rsidRPr="00D03D61" w:rsidRDefault="00000000">
      <w:pPr>
        <w:numPr>
          <w:ilvl w:val="0"/>
          <w:numId w:val="2"/>
        </w:numPr>
        <w:spacing w:after="435"/>
        <w:ind w:hanging="288"/>
        <w:rPr>
          <w:sz w:val="32"/>
          <w:szCs w:val="32"/>
        </w:rPr>
      </w:pPr>
      <w:r w:rsidRPr="00D03D61">
        <w:rPr>
          <w:sz w:val="32"/>
          <w:szCs w:val="32"/>
        </w:rPr>
        <w:t>Men's Street Footwear had the highest profit but</w:t>
      </w:r>
      <w:r w:rsidRPr="00D03D61">
        <w:rPr>
          <w:sz w:val="32"/>
          <w:szCs w:val="32"/>
        </w:rPr>
        <w:tab/>
        <w:t>declined.</w:t>
      </w:r>
    </w:p>
    <w:p w14:paraId="4ECCC89B" w14:textId="77777777" w:rsidR="00CE3A73" w:rsidRPr="00D03D61" w:rsidRDefault="00000000">
      <w:pPr>
        <w:numPr>
          <w:ilvl w:val="0"/>
          <w:numId w:val="2"/>
        </w:numPr>
        <w:spacing w:after="435"/>
        <w:ind w:hanging="288"/>
        <w:rPr>
          <w:sz w:val="32"/>
          <w:szCs w:val="32"/>
        </w:rPr>
      </w:pPr>
      <w:r w:rsidRPr="00D03D61">
        <w:rPr>
          <w:sz w:val="32"/>
          <w:szCs w:val="32"/>
        </w:rPr>
        <w:t>Women's Apparel showed consistent profitability.</w:t>
      </w:r>
    </w:p>
    <w:p w14:paraId="2138B7F4" w14:textId="77777777" w:rsidR="00CE3A73" w:rsidRPr="00D03D61" w:rsidRDefault="00000000">
      <w:pPr>
        <w:numPr>
          <w:ilvl w:val="0"/>
          <w:numId w:val="2"/>
        </w:numPr>
        <w:spacing w:after="435"/>
        <w:ind w:hanging="288"/>
        <w:rPr>
          <w:sz w:val="32"/>
          <w:szCs w:val="32"/>
        </w:rPr>
      </w:pPr>
      <w:r w:rsidRPr="00D03D61">
        <w:rPr>
          <w:sz w:val="32"/>
          <w:szCs w:val="32"/>
        </w:rPr>
        <w:t>Women's Street Footwear's profitability increased.</w:t>
      </w:r>
    </w:p>
    <w:p w14:paraId="17F5D6B9" w14:textId="77777777" w:rsidR="00CE3A73" w:rsidRPr="00D03D61" w:rsidRDefault="00000000">
      <w:pPr>
        <w:numPr>
          <w:ilvl w:val="0"/>
          <w:numId w:val="2"/>
        </w:numPr>
        <w:spacing w:after="435"/>
        <w:ind w:hanging="288"/>
        <w:rPr>
          <w:sz w:val="32"/>
          <w:szCs w:val="32"/>
        </w:rPr>
      </w:pPr>
      <w:r w:rsidRPr="00D03D61">
        <w:rPr>
          <w:sz w:val="32"/>
          <w:szCs w:val="32"/>
        </w:rPr>
        <w:t>Total Sales by Region: West region contributed 30%.</w:t>
      </w:r>
    </w:p>
    <w:p w14:paraId="4D3B2AD5" w14:textId="77777777" w:rsidR="00CE3A73" w:rsidRPr="00D03D61" w:rsidRDefault="00000000">
      <w:pPr>
        <w:numPr>
          <w:ilvl w:val="0"/>
          <w:numId w:val="2"/>
        </w:numPr>
        <w:spacing w:after="0"/>
        <w:ind w:hanging="288"/>
        <w:rPr>
          <w:sz w:val="32"/>
          <w:szCs w:val="32"/>
        </w:rPr>
      </w:pPr>
      <w:r w:rsidRPr="00D03D61">
        <w:rPr>
          <w:sz w:val="32"/>
          <w:szCs w:val="32"/>
        </w:rPr>
        <w:t>Total Sales by Sales Method: Online (39.63%), Outlet (32.85%), In-store (27.52%).</w:t>
      </w:r>
    </w:p>
    <w:p w14:paraId="71E70CFC" w14:textId="77777777" w:rsidR="00CE3A73" w:rsidRPr="00D03D61" w:rsidRDefault="00000000">
      <w:pPr>
        <w:numPr>
          <w:ilvl w:val="0"/>
          <w:numId w:val="2"/>
        </w:numPr>
        <w:spacing w:after="435"/>
        <w:ind w:hanging="288"/>
        <w:rPr>
          <w:sz w:val="32"/>
          <w:szCs w:val="32"/>
        </w:rPr>
      </w:pPr>
      <w:r w:rsidRPr="00D03D61">
        <w:rPr>
          <w:sz w:val="32"/>
          <w:szCs w:val="32"/>
        </w:rPr>
        <w:t>Top 5 Cities by Sales: Portland and Charleston led.</w:t>
      </w:r>
    </w:p>
    <w:p w14:paraId="47EA170F" w14:textId="77777777" w:rsidR="00CE3A73" w:rsidRPr="00D03D61" w:rsidRDefault="00000000" w:rsidP="00D03D61">
      <w:pPr>
        <w:pStyle w:val="Heading1"/>
        <w:ind w:left="150" w:right="6"/>
        <w:jc w:val="left"/>
        <w:rPr>
          <w:sz w:val="52"/>
          <w:szCs w:val="52"/>
          <w:u w:val="single"/>
        </w:rPr>
      </w:pPr>
      <w:r w:rsidRPr="00D03D61">
        <w:rPr>
          <w:sz w:val="52"/>
          <w:szCs w:val="52"/>
          <w:u w:val="single"/>
        </w:rPr>
        <w:lastRenderedPageBreak/>
        <w:t>KEY INSIGHTS</w:t>
      </w:r>
    </w:p>
    <w:p w14:paraId="7A83697F" w14:textId="77777777" w:rsidR="00CE3A73" w:rsidRPr="00D03D61" w:rsidRDefault="00000000">
      <w:pPr>
        <w:numPr>
          <w:ilvl w:val="0"/>
          <w:numId w:val="3"/>
        </w:numPr>
        <w:spacing w:after="80"/>
        <w:ind w:hanging="466"/>
        <w:rPr>
          <w:sz w:val="32"/>
          <w:szCs w:val="32"/>
        </w:rPr>
      </w:pPr>
      <w:r w:rsidRPr="00D03D61">
        <w:rPr>
          <w:sz w:val="32"/>
          <w:szCs w:val="32"/>
        </w:rPr>
        <w:t>The West is the strongest performing region.</w:t>
      </w:r>
    </w:p>
    <w:p w14:paraId="1E731F2E" w14:textId="77777777" w:rsidR="00CE3A73" w:rsidRPr="00D03D61" w:rsidRDefault="00000000">
      <w:pPr>
        <w:numPr>
          <w:ilvl w:val="0"/>
          <w:numId w:val="3"/>
        </w:numPr>
        <w:spacing w:after="80"/>
        <w:ind w:hanging="466"/>
        <w:rPr>
          <w:sz w:val="32"/>
          <w:szCs w:val="32"/>
        </w:rPr>
      </w:pPr>
      <w:r w:rsidRPr="00D03D61">
        <w:rPr>
          <w:sz w:val="32"/>
          <w:szCs w:val="32"/>
        </w:rPr>
        <w:t>Online sales are the leading sales method.</w:t>
      </w:r>
    </w:p>
    <w:p w14:paraId="417FECDF" w14:textId="77777777" w:rsidR="00CE3A73" w:rsidRPr="00D03D61" w:rsidRDefault="00000000">
      <w:pPr>
        <w:numPr>
          <w:ilvl w:val="0"/>
          <w:numId w:val="3"/>
        </w:numPr>
        <w:spacing w:after="80"/>
        <w:ind w:hanging="466"/>
        <w:rPr>
          <w:sz w:val="32"/>
          <w:szCs w:val="32"/>
        </w:rPr>
      </w:pPr>
      <w:r w:rsidRPr="00D03D61">
        <w:rPr>
          <w:sz w:val="32"/>
          <w:szCs w:val="32"/>
        </w:rPr>
        <w:t>Profitability trends:</w:t>
      </w:r>
    </w:p>
    <w:p w14:paraId="63AEF396" w14:textId="77777777" w:rsidR="00CE3A73" w:rsidRPr="00D03D61" w:rsidRDefault="00000000">
      <w:pPr>
        <w:numPr>
          <w:ilvl w:val="0"/>
          <w:numId w:val="3"/>
        </w:numPr>
        <w:spacing w:after="80"/>
        <w:ind w:hanging="466"/>
        <w:rPr>
          <w:sz w:val="32"/>
          <w:szCs w:val="32"/>
        </w:rPr>
      </w:pPr>
      <w:r w:rsidRPr="00D03D61">
        <w:rPr>
          <w:sz w:val="32"/>
          <w:szCs w:val="32"/>
        </w:rPr>
        <w:t>Women's Street Footwear is growing.</w:t>
      </w:r>
    </w:p>
    <w:p w14:paraId="49C3B3C2" w14:textId="77777777" w:rsidR="00CE3A73" w:rsidRPr="00D03D61" w:rsidRDefault="00000000">
      <w:pPr>
        <w:numPr>
          <w:ilvl w:val="0"/>
          <w:numId w:val="3"/>
        </w:numPr>
        <w:spacing w:after="80"/>
        <w:ind w:hanging="466"/>
        <w:rPr>
          <w:sz w:val="32"/>
          <w:szCs w:val="32"/>
        </w:rPr>
      </w:pPr>
      <w:r w:rsidRPr="00D03D61">
        <w:rPr>
          <w:sz w:val="32"/>
          <w:szCs w:val="32"/>
        </w:rPr>
        <w:t>Men's Street Footwear declined.</w:t>
      </w:r>
    </w:p>
    <w:p w14:paraId="73D3F363" w14:textId="77777777" w:rsidR="00CE3A73" w:rsidRPr="00D03D61" w:rsidRDefault="00000000">
      <w:pPr>
        <w:numPr>
          <w:ilvl w:val="0"/>
          <w:numId w:val="3"/>
        </w:numPr>
        <w:spacing w:after="80"/>
        <w:ind w:hanging="466"/>
        <w:rPr>
          <w:sz w:val="32"/>
          <w:szCs w:val="32"/>
        </w:rPr>
      </w:pPr>
      <w:r w:rsidRPr="00D03D61">
        <w:rPr>
          <w:sz w:val="32"/>
          <w:szCs w:val="32"/>
        </w:rPr>
        <w:t>Washington and Portland are key markets.</w:t>
      </w:r>
    </w:p>
    <w:sectPr w:rsidR="00CE3A73" w:rsidRPr="00D03D61">
      <w:pgSz w:w="14400" w:h="10800" w:orient="landscape"/>
      <w:pgMar w:top="972" w:right="998" w:bottom="1281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D3AD3"/>
    <w:multiLevelType w:val="hybridMultilevel"/>
    <w:tmpl w:val="C562D330"/>
    <w:lvl w:ilvl="0" w:tplc="557E2D5C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8412349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92A2C99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9F80A15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058C340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30B87A7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77FA3AA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5ADC2F0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DE38CA4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A4333C"/>
    <w:multiLevelType w:val="hybridMultilevel"/>
    <w:tmpl w:val="8D301014"/>
    <w:lvl w:ilvl="0" w:tplc="0B983112">
      <w:start w:val="1"/>
      <w:numFmt w:val="bullet"/>
      <w:lvlText w:val="•"/>
      <w:lvlJc w:val="left"/>
      <w:pPr>
        <w:ind w:left="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EA06926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FB743F4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04BE61C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FF6430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B73896E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6E7279D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6E82DAC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91DE99C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D10807"/>
    <w:multiLevelType w:val="hybridMultilevel"/>
    <w:tmpl w:val="319A37D2"/>
    <w:lvl w:ilvl="0" w:tplc="DF7072AE">
      <w:start w:val="1"/>
      <w:numFmt w:val="bullet"/>
      <w:lvlText w:val="•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DC468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AD0989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AA2C91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074ADA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0D897B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405ED5D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E4AD19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70A4A5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3336199">
    <w:abstractNumId w:val="0"/>
  </w:num>
  <w:num w:numId="2" w16cid:durableId="1569800853">
    <w:abstractNumId w:val="2"/>
  </w:num>
  <w:num w:numId="3" w16cid:durableId="1206798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A73"/>
    <w:rsid w:val="00847129"/>
    <w:rsid w:val="00CE3A73"/>
    <w:rsid w:val="00D0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7442"/>
  <w15:docId w15:val="{EAC824FF-2FBE-44F6-80CE-7CD11786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4" w:line="259" w:lineRule="auto"/>
      <w:ind w:left="2220" w:hanging="10"/>
      <w:jc w:val="center"/>
      <w:outlineLvl w:val="0"/>
    </w:pPr>
    <w:rPr>
      <w:rFonts w:ascii="Calibri" w:eastAsia="Calibri" w:hAnsi="Calibri" w:cs="Calibri"/>
      <w:b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DHARMDEV DHURIYA</dc:creator>
  <cp:keywords/>
  <cp:lastModifiedBy>DHARMDEV DHURIYA</cp:lastModifiedBy>
  <cp:revision>2</cp:revision>
  <cp:lastPrinted>2025-04-25T08:44:00Z</cp:lastPrinted>
  <dcterms:created xsi:type="dcterms:W3CDTF">2025-04-25T08:44:00Z</dcterms:created>
  <dcterms:modified xsi:type="dcterms:W3CDTF">2025-04-25T08:44:00Z</dcterms:modified>
</cp:coreProperties>
</file>