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E8EFB2" w:rsidP="36E8EFB2" w:rsidRDefault="36E8EFB2" w14:paraId="74907FB9" w14:textId="166DD70B">
      <w:pPr>
        <w:pStyle w:val="Title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56"/>
          <w:szCs w:val="56"/>
        </w:rPr>
        <w:t>Services we will be providing</w:t>
      </w:r>
    </w:p>
    <w:p w:rsidR="36E8EFB2" w:rsidP="36E8EFB2" w:rsidRDefault="36E8EFB2" w14:paraId="5B33211C" w14:textId="66B4846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High-end servers (web-platform).</w:t>
      </w:r>
    </w:p>
    <w:p w:rsidR="36E8EFB2" w:rsidP="36E8EFB2" w:rsidRDefault="36E8EFB2" w14:paraId="2BAFE5EC" w14:textId="204CB0D5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We will be providing PaaS (platform as a Service), which will be a high-end server.</w:t>
      </w:r>
    </w:p>
    <w:p w:rsidR="36E8EFB2" w:rsidP="36E8EFB2" w:rsidRDefault="36E8EFB2" w14:paraId="68DA348C" w14:textId="5DFD4E1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User doesn't need his hardware, until he will deploy his final software (virtual world) on any devices (like VR-headsets, AR-headsets, MR-headsets, smartphones).</w:t>
      </w:r>
    </w:p>
    <w:p w:rsidR="36E8EFB2" w:rsidP="36E8EFB2" w:rsidRDefault="36E8EFB2" w14:paraId="0A55F57B" w14:textId="0DE8D5C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9BBC5C0" w:rsidR="09BBC5C0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User will give us his idea that he wants to develop, we will compile it and provide him </w:t>
      </w:r>
      <w:r w:rsidRPr="09BBC5C0" w:rsidR="09BBC5C0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the final</w:t>
      </w:r>
      <w:r w:rsidRPr="09BBC5C0" w:rsidR="09BBC5C0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 working software (virtual world).</w:t>
      </w:r>
    </w:p>
    <w:p w:rsidR="36E8EFB2" w:rsidP="36E8EFB2" w:rsidRDefault="36E8EFB2" w14:paraId="59DD9F86" w14:textId="3BE227A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User can bring his old software (virtual world), he can make changes to it and make a new working environment.</w:t>
      </w:r>
    </w:p>
    <w:p w:rsidR="36E8EFB2" w:rsidP="36E8EFB2" w:rsidRDefault="36E8EFB2" w14:paraId="12BF6F24" w14:textId="392F51E8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Game developers can use our platform to build a </w:t>
      </w: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completely immersive user experience for gamers.</w:t>
      </w:r>
    </w:p>
    <w:p w:rsidR="36E8EFB2" w:rsidP="36E8EFB2" w:rsidRDefault="36E8EFB2" w14:paraId="585C2927" w14:textId="52008B94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Engineers and Architects can use our platform to build an environment, which will beneficial for end user, to make any changes in designs.</w:t>
      </w:r>
    </w:p>
    <w:p w:rsidR="36E8EFB2" w:rsidP="36E8EFB2" w:rsidRDefault="36E8EFB2" w14:paraId="1A1206CB" w14:textId="2246DE20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Medical Institutions and Hospitals can develop some AR environments for students and doctors for visualize practices.</w:t>
      </w:r>
    </w:p>
    <w:p w:rsidR="36E8EFB2" w:rsidP="36E8EFB2" w:rsidRDefault="36E8EFB2" w14:paraId="3AB245D9" w14:textId="0BBC1104">
      <w:pPr>
        <w:pStyle w:val="ListParagraph"/>
        <w:numPr>
          <w:ilvl w:val="1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Particularly surgeons, can use AR technology for training purposes. Documentation and videos are not real enough to prepare a surgeon for what surgery is really like. AR technology can help trainee surgeons visualize what the actual act of surgery would be like.</w:t>
      </w:r>
    </w:p>
    <w:p w:rsidR="36E8EFB2" w:rsidP="36E8EFB2" w:rsidRDefault="36E8EFB2" w14:paraId="6A6FCD14" w14:textId="5F7D2C62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Institutions can build their AR software which they can use in the classroom to supplement lessons.</w:t>
      </w:r>
    </w:p>
    <w:p w:rsidR="36E8EFB2" w:rsidP="36E8EFB2" w:rsidRDefault="36E8EFB2" w14:paraId="76B3B45B" w14:textId="6911023D">
      <w:pPr>
        <w:pStyle w:val="ListParagraph"/>
        <w:numPr>
          <w:ilvl w:val="1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For example, if a teacher was doing a lesson on astronomy, AR software could project a map of the solar system so students could visualize what they are learning about.</w:t>
      </w:r>
    </w:p>
    <w:p w:rsidR="36E8EFB2" w:rsidP="36E8EFB2" w:rsidRDefault="36E8EFB2" w14:paraId="545C122E" w14:textId="7E688A98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A trainer can provide training solutions.</w:t>
      </w:r>
    </w:p>
    <w:p w:rsidR="36E8EFB2" w:rsidP="36E8EFB2" w:rsidRDefault="36E8EFB2" w14:paraId="02A51C8A" w14:textId="30836B7E">
      <w:pPr>
        <w:pStyle w:val="ListParagraph"/>
        <w:numPr>
          <w:ilvl w:val="1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which enable their employees to train more thoroughly than they can through documentation and meetings.</w:t>
      </w:r>
    </w:p>
    <w:p w:rsidR="36E8EFB2" w:rsidP="36E8EFB2" w:rsidRDefault="36E8EFB2" w14:paraId="241474BF" w14:textId="231E9A08">
      <w:pPr>
        <w:pStyle w:val="ListParagraph"/>
        <w:numPr>
          <w:ilvl w:val="0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User can use our platform for ‘Analytics’.</w:t>
      </w:r>
    </w:p>
    <w:p w:rsidR="36E8EFB2" w:rsidP="36E8EFB2" w:rsidRDefault="36E8EFB2" w14:paraId="5242205C" w14:textId="48834CE5">
      <w:pPr>
        <w:pStyle w:val="ListParagraph"/>
        <w:numPr>
          <w:ilvl w:val="1"/>
          <w:numId w:val="1"/>
        </w:numPr>
        <w:rPr>
          <w:noProof w:val="0"/>
          <w:sz w:val="30"/>
          <w:szCs w:val="30"/>
          <w:lang w:val="en-GB"/>
        </w:rPr>
      </w:pPr>
      <w:r w:rsidRPr="36E8EFB2" w:rsidR="36E8EFB2"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  <w:t>It will allow businesses to better understand the behaviour of audiences accessing the VR content.</w:t>
      </w:r>
    </w:p>
    <w:p w:rsidR="36E8EFB2" w:rsidP="36E8EFB2" w:rsidRDefault="36E8EFB2" w14:paraId="439A8081" w14:textId="152EEB00">
      <w:pPr>
        <w:pStyle w:val="Normal"/>
        <w:ind w:left="0"/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</w:pPr>
    </w:p>
    <w:p w:rsidR="36E8EFB2" w:rsidP="36E8EFB2" w:rsidRDefault="36E8EFB2" w14:paraId="6CBD92B5" w14:textId="5D2F9CF2">
      <w:pPr>
        <w:pStyle w:val="Normal"/>
        <w:ind w:left="0"/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</w:pPr>
    </w:p>
    <w:p w:rsidR="36E8EFB2" w:rsidP="36E8EFB2" w:rsidRDefault="36E8EFB2" w14:paraId="51A25516" w14:textId="4823BE50">
      <w:pPr>
        <w:pStyle w:val="Normal"/>
        <w:ind w:left="0"/>
        <w:rPr>
          <w:rFonts w:ascii="Calibri Light" w:hAnsi="Calibri Light" w:eastAsia="Calibri Light" w:cs="Calibri Light"/>
          <w:noProof w:val="0"/>
          <w:sz w:val="30"/>
          <w:szCs w:val="3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330754"/>
  <w15:docId w15:val="{feb92221-af84-4539-92fe-b43d8cfdf1c8}"/>
  <w:rsids>
    <w:rsidRoot w:val="7E330754"/>
    <w:rsid w:val="09BBC5C0"/>
    <w:rsid w:val="36E8EFB2"/>
    <w:rsid w:val="7E3307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dfbe50cf314d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Anuj Verma</dc:creator>
  <keywords/>
  <dc:description/>
  <lastModifiedBy>Anuj Verma</lastModifiedBy>
  <revision>3</revision>
  <dcterms:created xsi:type="dcterms:W3CDTF">2020-03-17T14:45:16.5795665Z</dcterms:created>
  <dcterms:modified xsi:type="dcterms:W3CDTF">2020-03-17T16:26:25.2802451Z</dcterms:modified>
</coreProperties>
</file>