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3AD8D" w14:textId="18579727" w:rsidR="00B21AD0" w:rsidRDefault="00B21AD0" w:rsidP="00B21AD0">
      <w:pPr>
        <w:pStyle w:val="NormalWeb"/>
        <w:spacing w:before="0" w:beforeAutospacing="0" w:after="0" w:afterAutospacing="0"/>
        <w:rPr>
          <w:rStyle w:val="Strong"/>
          <w:rFonts w:ascii="Arial" w:hAnsi="Arial" w:cs="Arial"/>
          <w:color w:val="0E101A"/>
          <w:sz w:val="28"/>
          <w:szCs w:val="28"/>
        </w:rPr>
      </w:pPr>
      <w:r w:rsidRPr="00B21AD0">
        <w:rPr>
          <w:rStyle w:val="Strong"/>
          <w:rFonts w:ascii="Arial" w:hAnsi="Arial" w:cs="Arial"/>
          <w:color w:val="0E101A"/>
          <w:sz w:val="28"/>
          <w:szCs w:val="28"/>
        </w:rPr>
        <w:t>DeFi Exchange Platform Development Service</w:t>
      </w:r>
    </w:p>
    <w:p w14:paraId="61B5F328" w14:textId="77777777" w:rsidR="00B21AD0" w:rsidRPr="00A541B7" w:rsidRDefault="00B21AD0" w:rsidP="00B21AD0">
      <w:pPr>
        <w:pStyle w:val="NormalWeb"/>
        <w:spacing w:before="0" w:beforeAutospacing="0" w:after="0" w:afterAutospacing="0"/>
        <w:rPr>
          <w:rStyle w:val="Strong"/>
          <w:rFonts w:ascii="Arial" w:hAnsi="Arial" w:cs="Arial"/>
          <w:color w:val="0E101A"/>
          <w:sz w:val="28"/>
          <w:szCs w:val="28"/>
        </w:rPr>
      </w:pPr>
    </w:p>
    <w:p w14:paraId="1944547B" w14:textId="77777777" w:rsidR="004B6736" w:rsidRPr="00813389" w:rsidRDefault="004B6736" w:rsidP="004B6736">
      <w:pPr>
        <w:pStyle w:val="NormalWeb"/>
        <w:spacing w:after="0"/>
        <w:rPr>
          <w:rFonts w:ascii="Arial" w:hAnsi="Arial" w:cs="Arial"/>
          <w:color w:val="0E101A"/>
          <w:sz w:val="22"/>
          <w:szCs w:val="22"/>
        </w:rPr>
      </w:pPr>
      <w:r w:rsidRPr="00813389">
        <w:rPr>
          <w:rFonts w:ascii="Arial" w:hAnsi="Arial" w:cs="Arial"/>
          <w:color w:val="0E101A"/>
          <w:sz w:val="22"/>
          <w:szCs w:val="22"/>
        </w:rPr>
        <w:t xml:space="preserve">Decentralized Finance, which offers services globally in a permissionless system built on the Blockchain infrastructure, is one of the trends in the cryptocurrency and blockchain space in 2021 that has significantly changed how all traditional financial services, including saving, trading, insurance, loans, and exchanges, operate. Platforms for Decentralized Exchange are one of the initiatives in this </w:t>
      </w:r>
      <w:proofErr w:type="spellStart"/>
      <w:r w:rsidRPr="00813389">
        <w:rPr>
          <w:rFonts w:ascii="Arial" w:hAnsi="Arial" w:cs="Arial"/>
          <w:color w:val="0E101A"/>
          <w:sz w:val="22"/>
          <w:szCs w:val="22"/>
        </w:rPr>
        <w:t>DeFi</w:t>
      </w:r>
      <w:proofErr w:type="spellEnd"/>
      <w:r w:rsidRPr="00813389">
        <w:rPr>
          <w:rFonts w:ascii="Arial" w:hAnsi="Arial" w:cs="Arial"/>
          <w:color w:val="0E101A"/>
          <w:sz w:val="22"/>
          <w:szCs w:val="22"/>
        </w:rPr>
        <w:t xml:space="preserve"> environment (DEX).</w:t>
      </w:r>
    </w:p>
    <w:p w14:paraId="6B137DFD" w14:textId="77777777" w:rsidR="00B21AD0" w:rsidRPr="00A541B7" w:rsidRDefault="00B21AD0" w:rsidP="00B21AD0">
      <w:pPr>
        <w:pStyle w:val="NormalWeb"/>
        <w:spacing w:before="0" w:beforeAutospacing="0" w:after="0" w:afterAutospacing="0"/>
        <w:rPr>
          <w:rFonts w:ascii="Arial" w:hAnsi="Arial" w:cs="Arial"/>
          <w:color w:val="0E101A"/>
          <w:sz w:val="22"/>
          <w:szCs w:val="22"/>
        </w:rPr>
      </w:pPr>
    </w:p>
    <w:p w14:paraId="65D53DE8" w14:textId="77777777" w:rsidR="00B21AD0" w:rsidRPr="00A541B7" w:rsidRDefault="00B21AD0" w:rsidP="00B21AD0">
      <w:pPr>
        <w:pStyle w:val="NormalWeb"/>
        <w:spacing w:before="0" w:beforeAutospacing="0" w:after="0" w:afterAutospacing="0"/>
        <w:rPr>
          <w:rStyle w:val="Strong"/>
          <w:rFonts w:ascii="Arial" w:hAnsi="Arial" w:cs="Arial"/>
          <w:color w:val="0E101A"/>
          <w:sz w:val="28"/>
          <w:szCs w:val="28"/>
        </w:rPr>
      </w:pPr>
      <w:r w:rsidRPr="00A541B7">
        <w:rPr>
          <w:rStyle w:val="Strong"/>
          <w:rFonts w:ascii="Arial" w:hAnsi="Arial" w:cs="Arial"/>
          <w:color w:val="0E101A"/>
          <w:sz w:val="28"/>
          <w:szCs w:val="28"/>
        </w:rPr>
        <w:t>Overview:</w:t>
      </w:r>
    </w:p>
    <w:p w14:paraId="40B4D5CE" w14:textId="77777777" w:rsidR="00B21AD0" w:rsidRPr="00A541B7" w:rsidRDefault="00B21AD0" w:rsidP="00B21AD0">
      <w:pPr>
        <w:pStyle w:val="NormalWeb"/>
        <w:spacing w:before="0" w:beforeAutospacing="0" w:after="0" w:afterAutospacing="0"/>
        <w:rPr>
          <w:rFonts w:ascii="Arial" w:hAnsi="Arial" w:cs="Arial"/>
          <w:color w:val="0E101A"/>
          <w:sz w:val="22"/>
          <w:szCs w:val="22"/>
        </w:rPr>
      </w:pPr>
    </w:p>
    <w:p w14:paraId="6E3FBF05" w14:textId="2A837283" w:rsidR="00B21AD0" w:rsidRDefault="000F5205" w:rsidP="00B21AD0">
      <w:pPr>
        <w:pStyle w:val="NormalWeb"/>
        <w:spacing w:before="0" w:beforeAutospacing="0" w:after="0" w:afterAutospacing="0"/>
        <w:rPr>
          <w:rFonts w:ascii="Arial" w:hAnsi="Arial" w:cs="Arial"/>
          <w:color w:val="0E101A"/>
          <w:sz w:val="22"/>
          <w:szCs w:val="22"/>
        </w:rPr>
      </w:pPr>
      <w:r w:rsidRPr="000F5205">
        <w:rPr>
          <w:rFonts w:ascii="Arial" w:hAnsi="Arial" w:cs="Arial"/>
          <w:color w:val="0E101A"/>
          <w:sz w:val="22"/>
          <w:szCs w:val="22"/>
        </w:rPr>
        <w:t>The current financial system is about to be replaced by decentralized finance development services based on blockchain technology. The guiding principle demonstrates that Defi is designed for interoperability. The user wants more control over their money. With the 2008 recession, the conventional financial system revealed its dire circumstances. Open Finance provided a fantastic remedy for the problems caused by conventional infrastructure.</w:t>
      </w:r>
    </w:p>
    <w:p w14:paraId="0FCCE5CF" w14:textId="4298DDFC" w:rsidR="000F5205" w:rsidRDefault="000F5205" w:rsidP="00B21AD0">
      <w:pPr>
        <w:pStyle w:val="NormalWeb"/>
        <w:spacing w:before="0" w:beforeAutospacing="0" w:after="0" w:afterAutospacing="0"/>
        <w:rPr>
          <w:rFonts w:ascii="Arial" w:hAnsi="Arial" w:cs="Arial"/>
          <w:color w:val="0E101A"/>
          <w:sz w:val="22"/>
          <w:szCs w:val="22"/>
        </w:rPr>
      </w:pPr>
    </w:p>
    <w:p w14:paraId="7D88F7B1" w14:textId="30444A01" w:rsidR="000F5205" w:rsidRDefault="000F5205" w:rsidP="00B21AD0">
      <w:pPr>
        <w:pStyle w:val="NormalWeb"/>
        <w:spacing w:before="0" w:beforeAutospacing="0" w:after="0" w:afterAutospacing="0"/>
        <w:rPr>
          <w:rFonts w:ascii="Arial" w:hAnsi="Arial" w:cs="Arial"/>
          <w:color w:val="0E101A"/>
          <w:sz w:val="22"/>
          <w:szCs w:val="22"/>
        </w:rPr>
      </w:pPr>
      <w:r w:rsidRPr="000F5205">
        <w:rPr>
          <w:rFonts w:ascii="Arial" w:hAnsi="Arial" w:cs="Arial"/>
          <w:color w:val="0E101A"/>
          <w:sz w:val="22"/>
          <w:szCs w:val="22"/>
        </w:rPr>
        <w:t>Decentralized finance platform solutions give customers greater control over their cash and reduced exchange rates while preventing other parties from accessing the system. This vast expanse of emerging decentralized finance development extends out, making it simple to obtain loans, make a profit, and pay back obligations in a matter of seconds. A decentralized, unbreakable wallet with full ownership and lower fees is doable. Smart contracts are used throughout the ecosystem to move funds and make periodic payments without the involvement of middlemen. This provides both openness and a high degree of security.</w:t>
      </w:r>
    </w:p>
    <w:p w14:paraId="46D7CBB9" w14:textId="41A51EEC" w:rsidR="00D924A7" w:rsidRDefault="00D924A7" w:rsidP="00B21AD0">
      <w:pPr>
        <w:pStyle w:val="NormalWeb"/>
        <w:spacing w:before="0" w:beforeAutospacing="0" w:after="0" w:afterAutospacing="0"/>
        <w:rPr>
          <w:rFonts w:ascii="Arial" w:hAnsi="Arial" w:cs="Arial"/>
          <w:color w:val="0E101A"/>
          <w:sz w:val="22"/>
          <w:szCs w:val="22"/>
        </w:rPr>
      </w:pPr>
    </w:p>
    <w:p w14:paraId="726B011C" w14:textId="221DD522" w:rsidR="00813389" w:rsidRPr="00813389" w:rsidRDefault="00813389" w:rsidP="00B21AD0">
      <w:pPr>
        <w:pStyle w:val="NormalWeb"/>
        <w:spacing w:before="0" w:beforeAutospacing="0" w:after="0" w:afterAutospacing="0"/>
        <w:rPr>
          <w:rFonts w:ascii="Arial" w:hAnsi="Arial" w:cs="Arial"/>
          <w:b/>
          <w:bCs/>
          <w:color w:val="0E101A"/>
          <w:sz w:val="28"/>
          <w:szCs w:val="28"/>
        </w:rPr>
      </w:pPr>
      <w:r w:rsidRPr="00813389">
        <w:rPr>
          <w:rFonts w:ascii="Arial" w:hAnsi="Arial" w:cs="Arial"/>
          <w:b/>
          <w:bCs/>
          <w:color w:val="0E101A"/>
          <w:sz w:val="28"/>
          <w:szCs w:val="28"/>
        </w:rPr>
        <w:t>DeFi exchange development services:</w:t>
      </w:r>
    </w:p>
    <w:p w14:paraId="75354FD3" w14:textId="77777777" w:rsidR="004B6736" w:rsidRDefault="004B6736" w:rsidP="00813389">
      <w:pPr>
        <w:pStyle w:val="NormalWeb"/>
        <w:spacing w:before="0" w:beforeAutospacing="0" w:after="0" w:afterAutospacing="0"/>
        <w:rPr>
          <w:rFonts w:ascii="Arial" w:hAnsi="Arial" w:cs="Arial"/>
          <w:color w:val="0E101A"/>
          <w:sz w:val="22"/>
          <w:szCs w:val="22"/>
        </w:rPr>
      </w:pPr>
    </w:p>
    <w:p w14:paraId="4870EF15" w14:textId="3888DA8E" w:rsidR="00813389" w:rsidRDefault="00813389" w:rsidP="00813389">
      <w:pPr>
        <w:pStyle w:val="NormalWeb"/>
        <w:spacing w:before="0" w:beforeAutospacing="0" w:after="0" w:afterAutospacing="0"/>
        <w:rPr>
          <w:rFonts w:ascii="Arial" w:hAnsi="Arial" w:cs="Arial"/>
          <w:color w:val="0E101A"/>
          <w:sz w:val="22"/>
          <w:szCs w:val="22"/>
        </w:rPr>
      </w:pPr>
      <w:proofErr w:type="spellStart"/>
      <w:r w:rsidRPr="00813389">
        <w:rPr>
          <w:rFonts w:ascii="Arial" w:hAnsi="Arial" w:cs="Arial"/>
          <w:color w:val="0E101A"/>
          <w:sz w:val="22"/>
          <w:szCs w:val="22"/>
        </w:rPr>
        <w:t>DeFi</w:t>
      </w:r>
      <w:proofErr w:type="spellEnd"/>
      <w:r w:rsidRPr="00813389">
        <w:rPr>
          <w:rFonts w:ascii="Arial" w:hAnsi="Arial" w:cs="Arial"/>
          <w:color w:val="0E101A"/>
          <w:sz w:val="22"/>
          <w:szCs w:val="22"/>
        </w:rPr>
        <w:t xml:space="preserve"> DEXs dynamically match sellers and buyers and offer consumers quick and secure transactions because they are built with Blockchain Technologies and connected with cryptocurrency wallets. Users embraced this easy-to-understand method of handling cash, and it is luring more cryptocurrency aficionados to similar sites.</w:t>
      </w:r>
      <w:r>
        <w:rPr>
          <w:rFonts w:ascii="Arial" w:hAnsi="Arial" w:cs="Arial"/>
          <w:color w:val="0E101A"/>
          <w:sz w:val="22"/>
          <w:szCs w:val="22"/>
        </w:rPr>
        <w:t xml:space="preserve"> </w:t>
      </w:r>
      <w:r w:rsidRPr="00813389">
        <w:rPr>
          <w:rFonts w:ascii="Arial" w:hAnsi="Arial" w:cs="Arial"/>
          <w:color w:val="0E101A"/>
          <w:sz w:val="22"/>
          <w:szCs w:val="22"/>
        </w:rPr>
        <w:t>Decentralized exchanges vary from centralised exchanges in that there is no central entity involved in running the show.</w:t>
      </w:r>
    </w:p>
    <w:p w14:paraId="4366CC61" w14:textId="77777777" w:rsidR="00813389" w:rsidRDefault="00813389" w:rsidP="00813389">
      <w:pPr>
        <w:pStyle w:val="NormalWeb"/>
        <w:spacing w:before="0" w:beforeAutospacing="0" w:after="0" w:afterAutospacing="0"/>
        <w:rPr>
          <w:rFonts w:ascii="Arial" w:hAnsi="Arial" w:cs="Arial"/>
          <w:color w:val="0E101A"/>
          <w:sz w:val="22"/>
          <w:szCs w:val="22"/>
        </w:rPr>
      </w:pPr>
    </w:p>
    <w:p w14:paraId="799410CE" w14:textId="1FA621AE" w:rsidR="00813389" w:rsidRPr="00813389" w:rsidRDefault="00813389" w:rsidP="00813389">
      <w:pPr>
        <w:pStyle w:val="NormalWeb"/>
        <w:spacing w:before="0" w:beforeAutospacing="0" w:after="0" w:afterAutospacing="0"/>
        <w:rPr>
          <w:rFonts w:ascii="Arial" w:hAnsi="Arial" w:cs="Arial"/>
          <w:color w:val="0E101A"/>
          <w:sz w:val="22"/>
          <w:szCs w:val="22"/>
        </w:rPr>
      </w:pPr>
      <w:r w:rsidRPr="00813389">
        <w:rPr>
          <w:rFonts w:ascii="Arial" w:hAnsi="Arial" w:cs="Arial"/>
          <w:color w:val="0E101A"/>
          <w:sz w:val="22"/>
          <w:szCs w:val="22"/>
        </w:rPr>
        <w:t>No intermediary is present to oversee and evaluate the transactions.</w:t>
      </w:r>
    </w:p>
    <w:p w14:paraId="50E841E0" w14:textId="4055B735" w:rsidR="00813389" w:rsidRDefault="00813389" w:rsidP="00813389">
      <w:pPr>
        <w:pStyle w:val="NormalWeb"/>
        <w:spacing w:before="0" w:beforeAutospacing="0" w:after="0" w:afterAutospacing="0"/>
        <w:rPr>
          <w:rFonts w:ascii="Arial" w:hAnsi="Arial" w:cs="Arial"/>
          <w:color w:val="0E101A"/>
          <w:sz w:val="22"/>
          <w:szCs w:val="22"/>
        </w:rPr>
      </w:pPr>
      <w:r w:rsidRPr="00813389">
        <w:rPr>
          <w:rFonts w:ascii="Arial" w:hAnsi="Arial" w:cs="Arial"/>
          <w:color w:val="0E101A"/>
          <w:sz w:val="22"/>
          <w:szCs w:val="22"/>
        </w:rPr>
        <w:t>A smart contract that automates functions like order matching, transactions, and money flow forms the basis of a decentralised exchange. Decentralized exchanges are a paradigm shift because of these characteristics. They allow users to have total control over their accounts and assets and are quick and transparent.</w:t>
      </w:r>
    </w:p>
    <w:p w14:paraId="3FE07F2F" w14:textId="1CD25936" w:rsidR="00D924A7" w:rsidRDefault="00D924A7" w:rsidP="00B21AD0">
      <w:pPr>
        <w:pStyle w:val="NormalWeb"/>
        <w:spacing w:before="0" w:beforeAutospacing="0" w:after="0" w:afterAutospacing="0"/>
        <w:rPr>
          <w:rFonts w:ascii="Arial" w:hAnsi="Arial" w:cs="Arial"/>
          <w:color w:val="0E101A"/>
          <w:sz w:val="22"/>
          <w:szCs w:val="22"/>
        </w:rPr>
      </w:pPr>
    </w:p>
    <w:p w14:paraId="4CB53A64" w14:textId="7C69DF92" w:rsidR="00D924A7" w:rsidRDefault="00AE7916" w:rsidP="00B21AD0">
      <w:pPr>
        <w:pStyle w:val="NormalWeb"/>
        <w:spacing w:before="0" w:beforeAutospacing="0" w:after="0" w:afterAutospacing="0"/>
        <w:rPr>
          <w:rFonts w:ascii="Arial" w:hAnsi="Arial" w:cs="Arial"/>
          <w:b/>
          <w:bCs/>
          <w:color w:val="0E101A"/>
          <w:sz w:val="28"/>
          <w:szCs w:val="28"/>
        </w:rPr>
      </w:pPr>
      <w:proofErr w:type="spellStart"/>
      <w:r>
        <w:rPr>
          <w:rFonts w:ascii="Arial" w:hAnsi="Arial" w:cs="Arial"/>
          <w:b/>
          <w:bCs/>
          <w:color w:val="0E101A"/>
          <w:sz w:val="28"/>
          <w:szCs w:val="28"/>
        </w:rPr>
        <w:t>Brugu’s</w:t>
      </w:r>
      <w:proofErr w:type="spellEnd"/>
      <w:r w:rsidR="00D924A7" w:rsidRPr="00D924A7">
        <w:rPr>
          <w:rFonts w:ascii="Arial" w:hAnsi="Arial" w:cs="Arial"/>
          <w:b/>
          <w:bCs/>
          <w:color w:val="0E101A"/>
          <w:sz w:val="28"/>
          <w:szCs w:val="28"/>
        </w:rPr>
        <w:t xml:space="preserve"> </w:t>
      </w:r>
      <w:proofErr w:type="spellStart"/>
      <w:r w:rsidR="00D924A7" w:rsidRPr="00D924A7">
        <w:rPr>
          <w:rFonts w:ascii="Arial" w:hAnsi="Arial" w:cs="Arial"/>
          <w:b/>
          <w:bCs/>
          <w:color w:val="0E101A"/>
          <w:sz w:val="28"/>
          <w:szCs w:val="28"/>
        </w:rPr>
        <w:t>DeFi</w:t>
      </w:r>
      <w:proofErr w:type="spellEnd"/>
      <w:r w:rsidR="00D924A7" w:rsidRPr="00D924A7">
        <w:rPr>
          <w:rFonts w:ascii="Arial" w:hAnsi="Arial" w:cs="Arial"/>
          <w:b/>
          <w:bCs/>
          <w:color w:val="0E101A"/>
          <w:sz w:val="28"/>
          <w:szCs w:val="28"/>
        </w:rPr>
        <w:t xml:space="preserve"> Exchange Platform</w:t>
      </w:r>
      <w:r w:rsidR="00497824">
        <w:rPr>
          <w:rFonts w:ascii="Arial" w:hAnsi="Arial" w:cs="Arial"/>
          <w:b/>
          <w:bCs/>
          <w:color w:val="0E101A"/>
          <w:sz w:val="28"/>
          <w:szCs w:val="28"/>
        </w:rPr>
        <w:t xml:space="preserve"> Development service:</w:t>
      </w:r>
    </w:p>
    <w:p w14:paraId="659D7480" w14:textId="32F9793B" w:rsidR="00D924A7" w:rsidRDefault="00D924A7" w:rsidP="00B21AD0">
      <w:pPr>
        <w:pStyle w:val="NormalWeb"/>
        <w:spacing w:before="0" w:beforeAutospacing="0" w:after="0" w:afterAutospacing="0"/>
        <w:rPr>
          <w:rFonts w:ascii="Arial" w:hAnsi="Arial" w:cs="Arial"/>
          <w:b/>
          <w:bCs/>
          <w:color w:val="0E101A"/>
          <w:sz w:val="28"/>
          <w:szCs w:val="28"/>
        </w:rPr>
      </w:pPr>
    </w:p>
    <w:p w14:paraId="0CB1BFB2" w14:textId="77777777" w:rsidR="004B6736" w:rsidRPr="00A541B7" w:rsidRDefault="004B6736" w:rsidP="004B6736">
      <w:pPr>
        <w:pStyle w:val="NormalWeb"/>
        <w:spacing w:before="0" w:beforeAutospacing="0" w:after="0" w:afterAutospacing="0"/>
        <w:rPr>
          <w:rFonts w:ascii="Arial" w:hAnsi="Arial" w:cs="Arial"/>
          <w:color w:val="0E101A"/>
          <w:sz w:val="22"/>
          <w:szCs w:val="22"/>
        </w:rPr>
      </w:pPr>
    </w:p>
    <w:p w14:paraId="1A13D786" w14:textId="1E0E80C7" w:rsidR="004B6736" w:rsidRPr="00A541B7" w:rsidRDefault="004B6736" w:rsidP="004B6736">
      <w:pPr>
        <w:pStyle w:val="NormalWeb"/>
        <w:spacing w:before="0" w:beforeAutospacing="0" w:after="0" w:afterAutospacing="0"/>
        <w:rPr>
          <w:rFonts w:ascii="Arial" w:hAnsi="Arial" w:cs="Arial"/>
          <w:color w:val="0E101A"/>
          <w:sz w:val="22"/>
          <w:szCs w:val="22"/>
        </w:rPr>
      </w:pPr>
      <w:r w:rsidRPr="00B21AD0">
        <w:rPr>
          <w:rFonts w:ascii="Arial" w:hAnsi="Arial" w:cs="Arial"/>
          <w:color w:val="0E101A"/>
          <w:sz w:val="22"/>
          <w:szCs w:val="22"/>
        </w:rPr>
        <w:t>Users may handle their money via payment systems, Decentralized applications, and crypto</w:t>
      </w:r>
      <w:r>
        <w:rPr>
          <w:rFonts w:ascii="Arial" w:hAnsi="Arial" w:cs="Arial"/>
          <w:color w:val="0E101A"/>
          <w:sz w:val="22"/>
          <w:szCs w:val="22"/>
        </w:rPr>
        <w:t>-</w:t>
      </w:r>
      <w:r w:rsidRPr="00B21AD0">
        <w:rPr>
          <w:rFonts w:ascii="Arial" w:hAnsi="Arial" w:cs="Arial"/>
          <w:color w:val="0E101A"/>
          <w:sz w:val="22"/>
          <w:szCs w:val="22"/>
        </w:rPr>
        <w:t xml:space="preserve">wallets thanks to the </w:t>
      </w:r>
      <w:r>
        <w:rPr>
          <w:rFonts w:ascii="Arial" w:hAnsi="Arial" w:cs="Arial"/>
          <w:color w:val="0E101A"/>
          <w:sz w:val="22"/>
          <w:szCs w:val="22"/>
        </w:rPr>
        <w:t>‘</w:t>
      </w:r>
      <w:r w:rsidRPr="00B21AD0">
        <w:rPr>
          <w:rFonts w:ascii="Arial" w:hAnsi="Arial" w:cs="Arial"/>
          <w:color w:val="0E101A"/>
          <w:sz w:val="22"/>
          <w:szCs w:val="22"/>
        </w:rPr>
        <w:t>Decentralized Exchange Platform</w:t>
      </w:r>
      <w:r>
        <w:rPr>
          <w:rFonts w:ascii="Arial" w:hAnsi="Arial" w:cs="Arial"/>
          <w:color w:val="0E101A"/>
          <w:sz w:val="22"/>
          <w:szCs w:val="22"/>
        </w:rPr>
        <w:t>’</w:t>
      </w:r>
      <w:r w:rsidRPr="00B21AD0">
        <w:rPr>
          <w:rFonts w:ascii="Arial" w:hAnsi="Arial" w:cs="Arial"/>
          <w:color w:val="0E101A"/>
          <w:sz w:val="22"/>
          <w:szCs w:val="22"/>
        </w:rPr>
        <w:t xml:space="preserve"> that Brugu</w:t>
      </w:r>
      <w:r>
        <w:rPr>
          <w:rFonts w:ascii="Arial" w:hAnsi="Arial" w:cs="Arial"/>
          <w:color w:val="0E101A"/>
          <w:sz w:val="22"/>
          <w:szCs w:val="22"/>
        </w:rPr>
        <w:t>’</w:t>
      </w:r>
      <w:r w:rsidRPr="00B21AD0">
        <w:rPr>
          <w:rFonts w:ascii="Arial" w:hAnsi="Arial" w:cs="Arial"/>
          <w:color w:val="0E101A"/>
          <w:sz w:val="22"/>
          <w:szCs w:val="22"/>
        </w:rPr>
        <w:t xml:space="preserve"> finest </w:t>
      </w:r>
      <w:proofErr w:type="spellStart"/>
      <w:r w:rsidRPr="00B21AD0">
        <w:rPr>
          <w:rFonts w:ascii="Arial" w:hAnsi="Arial" w:cs="Arial"/>
          <w:color w:val="0E101A"/>
          <w:sz w:val="22"/>
          <w:szCs w:val="22"/>
        </w:rPr>
        <w:t>DeFi</w:t>
      </w:r>
      <w:proofErr w:type="spellEnd"/>
      <w:r w:rsidRPr="00B21AD0">
        <w:rPr>
          <w:rFonts w:ascii="Arial" w:hAnsi="Arial" w:cs="Arial"/>
          <w:color w:val="0E101A"/>
          <w:sz w:val="22"/>
          <w:szCs w:val="22"/>
        </w:rPr>
        <w:t xml:space="preserve"> Exchange Development Company creates for you. Our built-in smart contracts and customi</w:t>
      </w:r>
      <w:r>
        <w:rPr>
          <w:rFonts w:ascii="Arial" w:hAnsi="Arial" w:cs="Arial"/>
          <w:color w:val="0E101A"/>
          <w:sz w:val="22"/>
          <w:szCs w:val="22"/>
        </w:rPr>
        <w:t>z</w:t>
      </w:r>
      <w:r w:rsidRPr="00B21AD0">
        <w:rPr>
          <w:rFonts w:ascii="Arial" w:hAnsi="Arial" w:cs="Arial"/>
          <w:color w:val="0E101A"/>
          <w:sz w:val="22"/>
          <w:szCs w:val="22"/>
        </w:rPr>
        <w:t xml:space="preserve">ed smart contracts (according to your specifications) add further functionality and match buyers and sellers automatically. Your DEX Platform benefits from faster transaction times and user interfaces thanks to our </w:t>
      </w:r>
      <w:proofErr w:type="spellStart"/>
      <w:r w:rsidRPr="00B21AD0">
        <w:rPr>
          <w:rFonts w:ascii="Arial" w:hAnsi="Arial" w:cs="Arial"/>
          <w:color w:val="0E101A"/>
          <w:sz w:val="22"/>
          <w:szCs w:val="22"/>
        </w:rPr>
        <w:t>DeFi</w:t>
      </w:r>
      <w:proofErr w:type="spellEnd"/>
      <w:r w:rsidRPr="00B21AD0">
        <w:rPr>
          <w:rFonts w:ascii="Arial" w:hAnsi="Arial" w:cs="Arial"/>
          <w:color w:val="0E101A"/>
          <w:sz w:val="22"/>
          <w:szCs w:val="22"/>
        </w:rPr>
        <w:t xml:space="preserve"> Exchange Development.</w:t>
      </w:r>
    </w:p>
    <w:p w14:paraId="2542BF4D" w14:textId="77777777" w:rsidR="004B6736" w:rsidRDefault="004B6736" w:rsidP="00B21AD0">
      <w:pPr>
        <w:pStyle w:val="NormalWeb"/>
        <w:spacing w:before="0" w:beforeAutospacing="0" w:after="0" w:afterAutospacing="0"/>
        <w:rPr>
          <w:rFonts w:ascii="Arial" w:hAnsi="Arial" w:cs="Arial"/>
          <w:color w:val="0E101A"/>
          <w:sz w:val="22"/>
          <w:szCs w:val="22"/>
        </w:rPr>
      </w:pPr>
    </w:p>
    <w:p w14:paraId="4E9A8474" w14:textId="27ACA500" w:rsidR="00D924A7" w:rsidRDefault="00497824" w:rsidP="00B21AD0">
      <w:pPr>
        <w:pStyle w:val="NormalWeb"/>
        <w:spacing w:before="0" w:beforeAutospacing="0" w:after="0" w:afterAutospacing="0"/>
        <w:rPr>
          <w:rFonts w:ascii="Arial" w:hAnsi="Arial" w:cs="Arial"/>
          <w:color w:val="0E101A"/>
          <w:sz w:val="22"/>
          <w:szCs w:val="22"/>
        </w:rPr>
      </w:pPr>
      <w:r>
        <w:rPr>
          <w:rFonts w:ascii="Arial" w:hAnsi="Arial" w:cs="Arial"/>
          <w:color w:val="0E101A"/>
          <w:sz w:val="22"/>
          <w:szCs w:val="22"/>
        </w:rPr>
        <w:lastRenderedPageBreak/>
        <w:t xml:space="preserve">There are a lot of </w:t>
      </w:r>
      <w:proofErr w:type="spellStart"/>
      <w:r>
        <w:rPr>
          <w:rFonts w:ascii="Arial" w:hAnsi="Arial" w:cs="Arial"/>
          <w:color w:val="0E101A"/>
          <w:sz w:val="22"/>
          <w:szCs w:val="22"/>
        </w:rPr>
        <w:t>DeFi</w:t>
      </w:r>
      <w:proofErr w:type="spellEnd"/>
      <w:r>
        <w:rPr>
          <w:rFonts w:ascii="Arial" w:hAnsi="Arial" w:cs="Arial"/>
          <w:color w:val="0E101A"/>
          <w:sz w:val="22"/>
          <w:szCs w:val="22"/>
        </w:rPr>
        <w:t xml:space="preserve"> exchange platform development services but we stand-out from our competitors due to our skill and experience.</w:t>
      </w:r>
      <w:r w:rsidR="009A5608">
        <w:rPr>
          <w:rFonts w:ascii="Arial" w:hAnsi="Arial" w:cs="Arial"/>
          <w:color w:val="0E101A"/>
          <w:sz w:val="22"/>
          <w:szCs w:val="22"/>
        </w:rPr>
        <w:t xml:space="preserve"> We offer our clients the best service with help of our skilled team of experts.</w:t>
      </w:r>
      <w:r>
        <w:rPr>
          <w:rFonts w:ascii="Arial" w:hAnsi="Arial" w:cs="Arial"/>
          <w:color w:val="0E101A"/>
          <w:sz w:val="22"/>
          <w:szCs w:val="22"/>
        </w:rPr>
        <w:t xml:space="preserve"> </w:t>
      </w:r>
      <w:r w:rsidR="00813389" w:rsidRPr="00813389">
        <w:rPr>
          <w:rFonts w:ascii="Arial" w:hAnsi="Arial" w:cs="Arial"/>
          <w:color w:val="0E101A"/>
          <w:sz w:val="22"/>
          <w:szCs w:val="22"/>
        </w:rPr>
        <w:t>Use our blockchain and cryptocurrency knowledge to hasten the creation of your DeFi exchange if you are a start-up or an established company looking to ride the wave of change.</w:t>
      </w:r>
      <w:r w:rsidR="00813389">
        <w:rPr>
          <w:rFonts w:ascii="Arial" w:hAnsi="Arial" w:cs="Arial"/>
          <w:color w:val="0E101A"/>
          <w:sz w:val="22"/>
          <w:szCs w:val="22"/>
        </w:rPr>
        <w:t xml:space="preserve"> </w:t>
      </w:r>
      <w:r w:rsidR="00D60332" w:rsidRPr="00D60332">
        <w:rPr>
          <w:rFonts w:ascii="Arial" w:hAnsi="Arial" w:cs="Arial"/>
          <w:color w:val="0E101A"/>
          <w:sz w:val="22"/>
          <w:szCs w:val="22"/>
        </w:rPr>
        <w:t>Exchange Platform DeFi Aave, Maker, and Compound are loan protocols that are effective with well-known projects. These technologies make it possible to instantly borrow significant sums of cryptocurrency. if you are able to demonstrate that you can repay the loan in a single exchange. These protocols let you charge interest on cryptocurrency loans.</w:t>
      </w:r>
    </w:p>
    <w:p w14:paraId="3E48C000" w14:textId="77777777" w:rsidR="00813389" w:rsidRDefault="00813389" w:rsidP="00960FD5">
      <w:pPr>
        <w:pStyle w:val="NormalWeb"/>
        <w:spacing w:after="0"/>
        <w:rPr>
          <w:rFonts w:ascii="Arial" w:hAnsi="Arial" w:cs="Arial"/>
          <w:color w:val="0E101A"/>
          <w:sz w:val="22"/>
          <w:szCs w:val="22"/>
        </w:rPr>
      </w:pPr>
    </w:p>
    <w:p w14:paraId="5E3ADF47" w14:textId="2B526944" w:rsidR="0040038F" w:rsidRPr="000A3432" w:rsidRDefault="000A3432" w:rsidP="00960FD5">
      <w:pPr>
        <w:pStyle w:val="NormalWeb"/>
        <w:spacing w:after="0"/>
        <w:rPr>
          <w:rFonts w:ascii="Arial" w:hAnsi="Arial" w:cs="Arial"/>
          <w:b/>
          <w:bCs/>
          <w:color w:val="0E101A"/>
          <w:sz w:val="28"/>
          <w:szCs w:val="28"/>
        </w:rPr>
      </w:pPr>
      <w:r>
        <w:rPr>
          <w:rFonts w:ascii="Arial" w:hAnsi="Arial" w:cs="Arial"/>
          <w:b/>
          <w:bCs/>
          <w:color w:val="0E101A"/>
          <w:sz w:val="28"/>
          <w:szCs w:val="28"/>
        </w:rPr>
        <w:t>Features and components:</w:t>
      </w:r>
    </w:p>
    <w:p w14:paraId="0FBA1EBB" w14:textId="6787EE6A" w:rsidR="000A3432" w:rsidRDefault="0040038F" w:rsidP="00960FD5">
      <w:pPr>
        <w:pStyle w:val="NormalWeb"/>
        <w:spacing w:after="0"/>
        <w:rPr>
          <w:rFonts w:ascii="Arial" w:hAnsi="Arial" w:cs="Arial"/>
          <w:b/>
          <w:bCs/>
          <w:color w:val="0E101A"/>
          <w:sz w:val="22"/>
          <w:szCs w:val="22"/>
        </w:rPr>
      </w:pPr>
      <w:r w:rsidRPr="0040038F">
        <w:rPr>
          <w:rFonts w:ascii="Arial" w:hAnsi="Arial" w:cs="Arial"/>
          <w:b/>
          <w:bCs/>
          <w:color w:val="0E101A"/>
          <w:sz w:val="22"/>
          <w:szCs w:val="22"/>
        </w:rPr>
        <w:t xml:space="preserve">Important Elements </w:t>
      </w:r>
      <w:r w:rsidR="00AE7916">
        <w:rPr>
          <w:rFonts w:ascii="Arial" w:hAnsi="Arial" w:cs="Arial"/>
          <w:b/>
          <w:bCs/>
          <w:color w:val="0E101A"/>
          <w:sz w:val="22"/>
          <w:szCs w:val="22"/>
        </w:rPr>
        <w:t>o</w:t>
      </w:r>
      <w:r w:rsidRPr="0040038F">
        <w:rPr>
          <w:rFonts w:ascii="Arial" w:hAnsi="Arial" w:cs="Arial"/>
          <w:b/>
          <w:bCs/>
          <w:color w:val="0E101A"/>
          <w:sz w:val="22"/>
          <w:szCs w:val="22"/>
        </w:rPr>
        <w:t>f DeFi:</w:t>
      </w:r>
    </w:p>
    <w:p w14:paraId="7FB51A2D" w14:textId="77777777" w:rsidR="0040038F" w:rsidRPr="000A3432" w:rsidRDefault="0040038F" w:rsidP="0040038F">
      <w:pPr>
        <w:pStyle w:val="NormalWeb"/>
        <w:spacing w:after="0"/>
        <w:rPr>
          <w:rFonts w:ascii="Arial" w:hAnsi="Arial" w:cs="Arial"/>
          <w:b/>
          <w:bCs/>
          <w:color w:val="0E101A"/>
          <w:sz w:val="22"/>
          <w:szCs w:val="22"/>
        </w:rPr>
      </w:pPr>
      <w:r w:rsidRPr="000A3432">
        <w:rPr>
          <w:rFonts w:ascii="Arial" w:hAnsi="Arial" w:cs="Arial"/>
          <w:b/>
          <w:bCs/>
          <w:color w:val="0E101A"/>
          <w:sz w:val="22"/>
          <w:szCs w:val="22"/>
        </w:rPr>
        <w:t>Compound</w:t>
      </w:r>
    </w:p>
    <w:p w14:paraId="5D1DEBFC" w14:textId="3BC646EC" w:rsidR="0040038F" w:rsidRDefault="0040038F" w:rsidP="0040038F">
      <w:pPr>
        <w:pStyle w:val="NormalWeb"/>
        <w:spacing w:after="0"/>
        <w:rPr>
          <w:rFonts w:ascii="Arial" w:hAnsi="Arial" w:cs="Arial"/>
          <w:color w:val="0E101A"/>
          <w:sz w:val="22"/>
          <w:szCs w:val="22"/>
        </w:rPr>
      </w:pPr>
      <w:r w:rsidRPr="0040038F">
        <w:rPr>
          <w:rFonts w:ascii="Arial" w:hAnsi="Arial" w:cs="Arial"/>
          <w:color w:val="0E101A"/>
          <w:sz w:val="22"/>
          <w:szCs w:val="22"/>
        </w:rPr>
        <w:t>The compound is an Ethereum blockchain protocol that employs a method of algorithmically establishing interest rates for collections of tokens (referred to as financial markets) depending on the market forces for each token.</w:t>
      </w:r>
    </w:p>
    <w:p w14:paraId="409BA6D9" w14:textId="26C0A381" w:rsidR="0040038F" w:rsidRPr="000A3432" w:rsidRDefault="0040038F" w:rsidP="0040038F">
      <w:pPr>
        <w:pStyle w:val="NormalWeb"/>
        <w:spacing w:after="0"/>
        <w:rPr>
          <w:rFonts w:ascii="Arial" w:hAnsi="Arial" w:cs="Arial"/>
          <w:b/>
          <w:bCs/>
          <w:color w:val="0E101A"/>
          <w:sz w:val="22"/>
          <w:szCs w:val="22"/>
        </w:rPr>
      </w:pPr>
      <w:r w:rsidRPr="000A3432">
        <w:rPr>
          <w:rFonts w:ascii="Arial" w:hAnsi="Arial" w:cs="Arial"/>
          <w:b/>
          <w:bCs/>
          <w:color w:val="0E101A"/>
          <w:sz w:val="22"/>
          <w:szCs w:val="22"/>
        </w:rPr>
        <w:t>Aave</w:t>
      </w:r>
    </w:p>
    <w:p w14:paraId="474D663A" w14:textId="6D73A752" w:rsidR="0040038F" w:rsidRDefault="0040038F" w:rsidP="0040038F">
      <w:pPr>
        <w:pStyle w:val="NormalWeb"/>
        <w:spacing w:after="0"/>
        <w:rPr>
          <w:rFonts w:ascii="Arial" w:hAnsi="Arial" w:cs="Arial"/>
          <w:color w:val="0E101A"/>
          <w:sz w:val="22"/>
          <w:szCs w:val="22"/>
        </w:rPr>
      </w:pPr>
      <w:r w:rsidRPr="0040038F">
        <w:rPr>
          <w:rFonts w:ascii="Arial" w:hAnsi="Arial" w:cs="Arial"/>
          <w:color w:val="0E101A"/>
          <w:sz w:val="22"/>
          <w:szCs w:val="22"/>
        </w:rPr>
        <w:t>Users can engage in Aave, a decentrali</w:t>
      </w:r>
      <w:r w:rsidR="00A71AE0">
        <w:rPr>
          <w:rFonts w:ascii="Arial" w:hAnsi="Arial" w:cs="Arial"/>
          <w:color w:val="0E101A"/>
          <w:sz w:val="22"/>
          <w:szCs w:val="22"/>
        </w:rPr>
        <w:t>z</w:t>
      </w:r>
      <w:r w:rsidRPr="0040038F">
        <w:rPr>
          <w:rFonts w:ascii="Arial" w:hAnsi="Arial" w:cs="Arial"/>
          <w:color w:val="0E101A"/>
          <w:sz w:val="22"/>
          <w:szCs w:val="22"/>
        </w:rPr>
        <w:t>ed non-custodial money market system, as depositors or borrowers. Borrowers can access credit in an overcollateralized environment, while depositors offer liquidity to the market in exchange for passive income constantly.</w:t>
      </w:r>
    </w:p>
    <w:p w14:paraId="05CEC013" w14:textId="050CEB07" w:rsidR="000A3432" w:rsidRPr="00AE7916" w:rsidRDefault="000A3432" w:rsidP="0040038F">
      <w:pPr>
        <w:pStyle w:val="NormalWeb"/>
        <w:spacing w:after="0"/>
        <w:rPr>
          <w:rFonts w:ascii="Arial" w:hAnsi="Arial" w:cs="Arial"/>
          <w:b/>
          <w:bCs/>
          <w:color w:val="0E101A"/>
          <w:sz w:val="22"/>
          <w:szCs w:val="22"/>
        </w:rPr>
      </w:pPr>
      <w:r w:rsidRPr="00AE7916">
        <w:rPr>
          <w:rFonts w:ascii="Arial" w:hAnsi="Arial" w:cs="Arial"/>
          <w:b/>
          <w:bCs/>
          <w:color w:val="0E101A"/>
          <w:sz w:val="22"/>
          <w:szCs w:val="22"/>
        </w:rPr>
        <w:t>Uniswap</w:t>
      </w:r>
    </w:p>
    <w:p w14:paraId="5BA10F6F" w14:textId="6885BB96" w:rsidR="000A3432" w:rsidRDefault="000A3432" w:rsidP="0040038F">
      <w:pPr>
        <w:pStyle w:val="NormalWeb"/>
        <w:spacing w:after="0"/>
        <w:rPr>
          <w:rFonts w:ascii="Arial" w:hAnsi="Arial" w:cs="Arial"/>
          <w:color w:val="0E101A"/>
          <w:sz w:val="22"/>
          <w:szCs w:val="22"/>
        </w:rPr>
      </w:pPr>
      <w:r w:rsidRPr="000A3432">
        <w:rPr>
          <w:rFonts w:ascii="Arial" w:hAnsi="Arial" w:cs="Arial"/>
          <w:color w:val="0E101A"/>
          <w:sz w:val="22"/>
          <w:szCs w:val="22"/>
        </w:rPr>
        <w:t>On Ethereum, the Uniswap protocol automates token trades. It is a group of smart contracts that have been installed on the mainnet. There is no token, no centrali</w:t>
      </w:r>
      <w:r w:rsidR="000A5848">
        <w:rPr>
          <w:rFonts w:ascii="Arial" w:hAnsi="Arial" w:cs="Arial"/>
          <w:color w:val="0E101A"/>
          <w:sz w:val="22"/>
          <w:szCs w:val="22"/>
        </w:rPr>
        <w:t>z</w:t>
      </w:r>
      <w:r w:rsidRPr="000A3432">
        <w:rPr>
          <w:rFonts w:ascii="Arial" w:hAnsi="Arial" w:cs="Arial"/>
          <w:color w:val="0E101A"/>
          <w:sz w:val="22"/>
          <w:szCs w:val="22"/>
        </w:rPr>
        <w:t>ed order book, and no fees are paid to the platform or the person who created it.</w:t>
      </w:r>
    </w:p>
    <w:p w14:paraId="0B9CFC19" w14:textId="426203EA" w:rsidR="000A3432" w:rsidRPr="00AE7916" w:rsidRDefault="000A3432" w:rsidP="0040038F">
      <w:pPr>
        <w:pStyle w:val="NormalWeb"/>
        <w:spacing w:after="0"/>
        <w:rPr>
          <w:rFonts w:ascii="Arial" w:hAnsi="Arial" w:cs="Arial"/>
          <w:b/>
          <w:bCs/>
          <w:color w:val="0E101A"/>
          <w:sz w:val="22"/>
          <w:szCs w:val="22"/>
        </w:rPr>
      </w:pPr>
      <w:r w:rsidRPr="00AE7916">
        <w:rPr>
          <w:rFonts w:ascii="Arial" w:hAnsi="Arial" w:cs="Arial"/>
          <w:b/>
          <w:bCs/>
          <w:color w:val="0E101A"/>
          <w:sz w:val="22"/>
          <w:szCs w:val="22"/>
        </w:rPr>
        <w:t>Kyber Network</w:t>
      </w:r>
    </w:p>
    <w:p w14:paraId="453CEEE4" w14:textId="3E839F5C" w:rsidR="000A3432" w:rsidRDefault="000A3432" w:rsidP="0040038F">
      <w:pPr>
        <w:pStyle w:val="NormalWeb"/>
        <w:spacing w:after="0"/>
        <w:rPr>
          <w:rFonts w:ascii="Arial" w:hAnsi="Arial" w:cs="Arial"/>
          <w:color w:val="0E101A"/>
          <w:sz w:val="22"/>
          <w:szCs w:val="22"/>
        </w:rPr>
      </w:pPr>
      <w:r w:rsidRPr="000A3432">
        <w:rPr>
          <w:rFonts w:ascii="Arial" w:hAnsi="Arial" w:cs="Arial"/>
          <w:color w:val="0E101A"/>
          <w:sz w:val="22"/>
          <w:szCs w:val="22"/>
        </w:rPr>
        <w:t>Leading liquidity protocol Kyber Network offers a combined pool of availability for a top player share of 0.3 percent trading commissions.</w:t>
      </w:r>
    </w:p>
    <w:p w14:paraId="5A8565A9" w14:textId="009BED25" w:rsidR="000A3432" w:rsidRPr="00AE7916" w:rsidRDefault="000A3432" w:rsidP="0040038F">
      <w:pPr>
        <w:pStyle w:val="NormalWeb"/>
        <w:spacing w:after="0"/>
        <w:rPr>
          <w:rFonts w:ascii="Arial" w:hAnsi="Arial" w:cs="Arial"/>
          <w:b/>
          <w:bCs/>
          <w:color w:val="0E101A"/>
          <w:sz w:val="22"/>
          <w:szCs w:val="22"/>
        </w:rPr>
      </w:pPr>
      <w:r w:rsidRPr="00AE7916">
        <w:rPr>
          <w:rFonts w:ascii="Arial" w:hAnsi="Arial" w:cs="Arial"/>
          <w:b/>
          <w:bCs/>
          <w:color w:val="0E101A"/>
          <w:sz w:val="22"/>
          <w:szCs w:val="22"/>
        </w:rPr>
        <w:t>Synthetix</w:t>
      </w:r>
    </w:p>
    <w:p w14:paraId="78E54389" w14:textId="0C9718E6" w:rsidR="000A3432" w:rsidRDefault="000A3432" w:rsidP="0040038F">
      <w:pPr>
        <w:pStyle w:val="NormalWeb"/>
        <w:spacing w:after="0"/>
        <w:rPr>
          <w:rFonts w:ascii="Arial" w:hAnsi="Arial" w:cs="Arial"/>
          <w:color w:val="0E101A"/>
          <w:sz w:val="22"/>
          <w:szCs w:val="22"/>
        </w:rPr>
      </w:pPr>
      <w:r w:rsidRPr="000A3432">
        <w:rPr>
          <w:rFonts w:ascii="Arial" w:hAnsi="Arial" w:cs="Arial"/>
          <w:color w:val="0E101A"/>
          <w:sz w:val="22"/>
          <w:szCs w:val="22"/>
        </w:rPr>
        <w:t xml:space="preserve">Synthetix is a non-custodial mimetic trading protocol for decentralized asset management. It </w:t>
      </w:r>
      <w:r w:rsidR="000A5848">
        <w:rPr>
          <w:rFonts w:ascii="Arial" w:hAnsi="Arial" w:cs="Arial"/>
          <w:color w:val="0E101A"/>
          <w:sz w:val="22"/>
          <w:szCs w:val="22"/>
        </w:rPr>
        <w:t xml:space="preserve">is </w:t>
      </w:r>
      <w:r w:rsidRPr="000A3432">
        <w:rPr>
          <w:rFonts w:ascii="Arial" w:hAnsi="Arial" w:cs="Arial"/>
          <w:color w:val="0E101A"/>
          <w:sz w:val="22"/>
          <w:szCs w:val="22"/>
        </w:rPr>
        <w:t>utili</w:t>
      </w:r>
      <w:r w:rsidR="000A5848">
        <w:rPr>
          <w:rFonts w:ascii="Arial" w:hAnsi="Arial" w:cs="Arial"/>
          <w:color w:val="0E101A"/>
          <w:sz w:val="22"/>
          <w:szCs w:val="22"/>
        </w:rPr>
        <w:t>z</w:t>
      </w:r>
      <w:r w:rsidRPr="000A3432">
        <w:rPr>
          <w:rFonts w:ascii="Arial" w:hAnsi="Arial" w:cs="Arial"/>
          <w:color w:val="0E101A"/>
          <w:sz w:val="22"/>
          <w:szCs w:val="22"/>
        </w:rPr>
        <w:t>ed to monitor the value of virtual tokens, which are essentially well-known traditional assets for investors.</w:t>
      </w:r>
    </w:p>
    <w:p w14:paraId="323A163D" w14:textId="47BBEEAD" w:rsidR="000A3432" w:rsidRPr="00AE7916" w:rsidRDefault="000A3432" w:rsidP="0040038F">
      <w:pPr>
        <w:pStyle w:val="NormalWeb"/>
        <w:spacing w:after="0"/>
        <w:rPr>
          <w:rFonts w:ascii="Arial" w:hAnsi="Arial" w:cs="Arial"/>
          <w:b/>
          <w:bCs/>
          <w:color w:val="0E101A"/>
          <w:sz w:val="22"/>
          <w:szCs w:val="22"/>
        </w:rPr>
      </w:pPr>
      <w:r w:rsidRPr="00AE7916">
        <w:rPr>
          <w:rFonts w:ascii="Arial" w:hAnsi="Arial" w:cs="Arial"/>
          <w:b/>
          <w:bCs/>
          <w:color w:val="0E101A"/>
          <w:sz w:val="22"/>
          <w:szCs w:val="22"/>
        </w:rPr>
        <w:t>yEarn</w:t>
      </w:r>
    </w:p>
    <w:p w14:paraId="08998C56" w14:textId="63A6F5A3" w:rsidR="00AE7916" w:rsidRDefault="000A3432" w:rsidP="0040038F">
      <w:pPr>
        <w:pStyle w:val="NormalWeb"/>
        <w:spacing w:after="0"/>
        <w:rPr>
          <w:rFonts w:ascii="Arial" w:hAnsi="Arial" w:cs="Arial"/>
          <w:color w:val="0E101A"/>
          <w:sz w:val="22"/>
          <w:szCs w:val="22"/>
        </w:rPr>
      </w:pPr>
      <w:r w:rsidRPr="000A3432">
        <w:rPr>
          <w:rFonts w:ascii="Arial" w:hAnsi="Arial" w:cs="Arial"/>
          <w:color w:val="0E101A"/>
          <w:sz w:val="22"/>
          <w:szCs w:val="22"/>
        </w:rPr>
        <w:t>On the Ethereum blockchain, Yearn Finance is a Decentralized Finance (DeFi) network. It is extremely well-liked due to the trend of yield farming and the high cost of the token. Farming for yield requires sophisticated tactics.</w:t>
      </w:r>
    </w:p>
    <w:p w14:paraId="538B4D05" w14:textId="5F90102A" w:rsidR="00AE7916" w:rsidRPr="00AE7916" w:rsidRDefault="00AE7916" w:rsidP="0040038F">
      <w:pPr>
        <w:pStyle w:val="NormalWeb"/>
        <w:spacing w:after="0"/>
        <w:rPr>
          <w:rFonts w:ascii="Arial" w:hAnsi="Arial" w:cs="Arial"/>
          <w:b/>
          <w:bCs/>
          <w:color w:val="0E101A"/>
        </w:rPr>
      </w:pPr>
      <w:r w:rsidRPr="00AE7916">
        <w:rPr>
          <w:rFonts w:ascii="Arial" w:hAnsi="Arial" w:cs="Arial"/>
          <w:b/>
          <w:bCs/>
          <w:color w:val="0E101A"/>
        </w:rPr>
        <w:t>Features</w:t>
      </w:r>
      <w:r w:rsidR="00497824">
        <w:rPr>
          <w:rFonts w:ascii="Arial" w:hAnsi="Arial" w:cs="Arial"/>
          <w:b/>
          <w:bCs/>
          <w:color w:val="0E101A"/>
        </w:rPr>
        <w:t xml:space="preserve"> of </w:t>
      </w:r>
      <w:proofErr w:type="spellStart"/>
      <w:r w:rsidR="00497824">
        <w:rPr>
          <w:rFonts w:ascii="Arial" w:hAnsi="Arial" w:cs="Arial"/>
          <w:b/>
          <w:bCs/>
          <w:color w:val="0E101A"/>
        </w:rPr>
        <w:t>Brugu’s</w:t>
      </w:r>
      <w:proofErr w:type="spellEnd"/>
      <w:r w:rsidR="00497824">
        <w:rPr>
          <w:rFonts w:ascii="Arial" w:hAnsi="Arial" w:cs="Arial"/>
          <w:b/>
          <w:bCs/>
          <w:color w:val="0E101A"/>
        </w:rPr>
        <w:t xml:space="preserve"> </w:t>
      </w:r>
      <w:proofErr w:type="spellStart"/>
      <w:r w:rsidR="00497824">
        <w:rPr>
          <w:rFonts w:ascii="Arial" w:hAnsi="Arial" w:cs="Arial"/>
          <w:b/>
          <w:bCs/>
          <w:color w:val="0E101A"/>
        </w:rPr>
        <w:t>DeFi</w:t>
      </w:r>
      <w:proofErr w:type="spellEnd"/>
      <w:r w:rsidR="00497824">
        <w:rPr>
          <w:rFonts w:ascii="Arial" w:hAnsi="Arial" w:cs="Arial"/>
          <w:b/>
          <w:bCs/>
          <w:color w:val="0E101A"/>
        </w:rPr>
        <w:t xml:space="preserve"> Exchange Platform Development Service</w:t>
      </w:r>
      <w:r w:rsidRPr="00AE7916">
        <w:rPr>
          <w:rFonts w:ascii="Arial" w:hAnsi="Arial" w:cs="Arial"/>
          <w:b/>
          <w:bCs/>
          <w:color w:val="0E101A"/>
        </w:rPr>
        <w:t>:</w:t>
      </w:r>
    </w:p>
    <w:p w14:paraId="48BE5CF1" w14:textId="77777777" w:rsidR="00AE7916" w:rsidRPr="00AE7916" w:rsidRDefault="00AE7916" w:rsidP="00AE7916">
      <w:pPr>
        <w:pStyle w:val="NormalWeb"/>
        <w:spacing w:after="0"/>
        <w:rPr>
          <w:rFonts w:ascii="Arial" w:hAnsi="Arial" w:cs="Arial"/>
          <w:b/>
          <w:bCs/>
          <w:color w:val="0E101A"/>
          <w:sz w:val="22"/>
          <w:szCs w:val="22"/>
        </w:rPr>
      </w:pPr>
      <w:r w:rsidRPr="00AE7916">
        <w:rPr>
          <w:rFonts w:ascii="Arial" w:hAnsi="Arial" w:cs="Arial"/>
          <w:b/>
          <w:bCs/>
          <w:color w:val="0E101A"/>
          <w:sz w:val="22"/>
          <w:szCs w:val="22"/>
        </w:rPr>
        <w:lastRenderedPageBreak/>
        <w:t>DeFi Yield Farming Development</w:t>
      </w:r>
    </w:p>
    <w:p w14:paraId="43A574B2" w14:textId="34C8F76C" w:rsidR="00AE7916" w:rsidRPr="00AE7916" w:rsidRDefault="00AE7916" w:rsidP="00AE7916">
      <w:pPr>
        <w:pStyle w:val="NormalWeb"/>
        <w:spacing w:after="0"/>
        <w:rPr>
          <w:rFonts w:ascii="Arial" w:hAnsi="Arial" w:cs="Arial"/>
          <w:color w:val="0E101A"/>
          <w:sz w:val="22"/>
          <w:szCs w:val="22"/>
        </w:rPr>
      </w:pPr>
      <w:r w:rsidRPr="00AE7916">
        <w:rPr>
          <w:rFonts w:ascii="Arial" w:hAnsi="Arial" w:cs="Arial"/>
          <w:color w:val="0E101A"/>
          <w:sz w:val="22"/>
          <w:szCs w:val="22"/>
        </w:rPr>
        <w:t>In the case that the borrower defaults on the loan, lenders will grant fiat loans to the borrower in exchange for the borrower's crypto assets.</w:t>
      </w:r>
    </w:p>
    <w:p w14:paraId="1B894E67" w14:textId="77777777" w:rsidR="00AE7916" w:rsidRPr="00AE7916" w:rsidRDefault="00AE7916" w:rsidP="00AE7916">
      <w:pPr>
        <w:pStyle w:val="NormalWeb"/>
        <w:spacing w:after="0"/>
        <w:rPr>
          <w:rFonts w:ascii="Arial" w:hAnsi="Arial" w:cs="Arial"/>
          <w:b/>
          <w:bCs/>
          <w:color w:val="0E101A"/>
          <w:sz w:val="22"/>
          <w:szCs w:val="22"/>
        </w:rPr>
      </w:pPr>
      <w:r w:rsidRPr="00AE7916">
        <w:rPr>
          <w:rFonts w:ascii="Arial" w:hAnsi="Arial" w:cs="Arial"/>
          <w:b/>
          <w:bCs/>
          <w:color w:val="0E101A"/>
          <w:sz w:val="22"/>
          <w:szCs w:val="22"/>
        </w:rPr>
        <w:t>DeFi Solutions &amp; Development Services</w:t>
      </w:r>
    </w:p>
    <w:p w14:paraId="51FA0DCD" w14:textId="3D7AA9C1" w:rsidR="00AE7916" w:rsidRPr="00AE7916" w:rsidRDefault="00AE7916" w:rsidP="00AE7916">
      <w:pPr>
        <w:pStyle w:val="NormalWeb"/>
        <w:spacing w:after="0"/>
        <w:rPr>
          <w:rFonts w:ascii="Arial" w:hAnsi="Arial" w:cs="Arial"/>
          <w:color w:val="0E101A"/>
          <w:sz w:val="22"/>
          <w:szCs w:val="22"/>
        </w:rPr>
      </w:pPr>
      <w:r w:rsidRPr="00AE7916">
        <w:rPr>
          <w:rFonts w:ascii="Arial" w:hAnsi="Arial" w:cs="Arial"/>
          <w:color w:val="0E101A"/>
          <w:sz w:val="22"/>
          <w:szCs w:val="22"/>
        </w:rPr>
        <w:t>Crypto loans are traded when the lender and the borrower agree on an interest rate.</w:t>
      </w:r>
    </w:p>
    <w:p w14:paraId="00F050B6" w14:textId="77777777" w:rsidR="00AE7916" w:rsidRPr="00AE7916" w:rsidRDefault="00AE7916" w:rsidP="00AE7916">
      <w:pPr>
        <w:pStyle w:val="NormalWeb"/>
        <w:spacing w:after="0"/>
        <w:rPr>
          <w:rFonts w:ascii="Arial" w:hAnsi="Arial" w:cs="Arial"/>
          <w:b/>
          <w:bCs/>
          <w:color w:val="0E101A"/>
          <w:sz w:val="22"/>
          <w:szCs w:val="22"/>
        </w:rPr>
      </w:pPr>
      <w:r w:rsidRPr="00AE7916">
        <w:rPr>
          <w:rFonts w:ascii="Arial" w:hAnsi="Arial" w:cs="Arial"/>
          <w:b/>
          <w:bCs/>
          <w:color w:val="0E101A"/>
          <w:sz w:val="22"/>
          <w:szCs w:val="22"/>
        </w:rPr>
        <w:t>Loan/Borrowing Development for DeFi</w:t>
      </w:r>
    </w:p>
    <w:p w14:paraId="3E9786D1" w14:textId="1CC8ADBF" w:rsidR="00AE7916" w:rsidRPr="00AE7916" w:rsidRDefault="00AE7916" w:rsidP="00AE7916">
      <w:pPr>
        <w:pStyle w:val="NormalWeb"/>
        <w:spacing w:after="0"/>
        <w:rPr>
          <w:rFonts w:ascii="Arial" w:hAnsi="Arial" w:cs="Arial"/>
          <w:color w:val="0E101A"/>
          <w:sz w:val="22"/>
          <w:szCs w:val="22"/>
        </w:rPr>
      </w:pPr>
      <w:r w:rsidRPr="00AE7916">
        <w:rPr>
          <w:rFonts w:ascii="Arial" w:hAnsi="Arial" w:cs="Arial"/>
          <w:color w:val="0E101A"/>
          <w:sz w:val="22"/>
          <w:szCs w:val="22"/>
        </w:rPr>
        <w:t>Like traditional loans, cryptocurrency loans are placed into the borrower's account and are repaid with interest.</w:t>
      </w:r>
    </w:p>
    <w:p w14:paraId="561BCE43" w14:textId="77777777" w:rsidR="00AE7916" w:rsidRPr="00AE7916" w:rsidRDefault="00AE7916" w:rsidP="00AE7916">
      <w:pPr>
        <w:pStyle w:val="NormalWeb"/>
        <w:spacing w:after="0"/>
        <w:rPr>
          <w:rFonts w:ascii="Arial" w:hAnsi="Arial" w:cs="Arial"/>
          <w:b/>
          <w:bCs/>
          <w:color w:val="0E101A"/>
          <w:sz w:val="22"/>
          <w:szCs w:val="22"/>
        </w:rPr>
      </w:pPr>
      <w:r w:rsidRPr="00AE7916">
        <w:rPr>
          <w:rFonts w:ascii="Arial" w:hAnsi="Arial" w:cs="Arial"/>
          <w:b/>
          <w:bCs/>
          <w:color w:val="0E101A"/>
          <w:sz w:val="22"/>
          <w:szCs w:val="22"/>
        </w:rPr>
        <w:t>DeFi DApp Development</w:t>
      </w:r>
    </w:p>
    <w:p w14:paraId="526304F3" w14:textId="1C97D441" w:rsidR="00AE7916" w:rsidRDefault="00AE7916" w:rsidP="00AE7916">
      <w:pPr>
        <w:pStyle w:val="NormalWeb"/>
        <w:spacing w:after="0"/>
        <w:rPr>
          <w:rFonts w:ascii="Arial" w:hAnsi="Arial" w:cs="Arial"/>
          <w:color w:val="0E101A"/>
          <w:sz w:val="22"/>
          <w:szCs w:val="22"/>
        </w:rPr>
      </w:pPr>
      <w:r w:rsidRPr="00AE7916">
        <w:rPr>
          <w:rFonts w:ascii="Arial" w:hAnsi="Arial" w:cs="Arial"/>
          <w:color w:val="0E101A"/>
          <w:sz w:val="22"/>
          <w:szCs w:val="22"/>
        </w:rPr>
        <w:t>This borrowing process occurs through DeFi lending platforms without the aid of outside parties.</w:t>
      </w:r>
    </w:p>
    <w:p w14:paraId="07B68D25" w14:textId="01517B85" w:rsidR="00F325E9" w:rsidRDefault="00F325E9" w:rsidP="00AE7916">
      <w:pPr>
        <w:pStyle w:val="NormalWeb"/>
        <w:spacing w:after="0"/>
        <w:rPr>
          <w:rFonts w:ascii="Arial" w:hAnsi="Arial" w:cs="Arial"/>
          <w:color w:val="0E101A"/>
          <w:sz w:val="22"/>
          <w:szCs w:val="22"/>
        </w:rPr>
      </w:pPr>
    </w:p>
    <w:p w14:paraId="765A2241" w14:textId="269C5B1B" w:rsidR="00F325E9" w:rsidRDefault="00F325E9" w:rsidP="00F325E9">
      <w:pPr>
        <w:pStyle w:val="NormalWeb"/>
        <w:spacing w:before="0" w:beforeAutospacing="0" w:after="0" w:afterAutospacing="0"/>
        <w:rPr>
          <w:rStyle w:val="Strong"/>
          <w:rFonts w:ascii="Arial" w:hAnsi="Arial" w:cs="Arial"/>
          <w:color w:val="0E101A"/>
          <w:sz w:val="28"/>
          <w:szCs w:val="28"/>
        </w:rPr>
      </w:pPr>
      <w:r w:rsidRPr="00F325E9">
        <w:rPr>
          <w:rStyle w:val="Strong"/>
          <w:rFonts w:ascii="Arial" w:hAnsi="Arial" w:cs="Arial"/>
          <w:color w:val="0E101A"/>
          <w:sz w:val="28"/>
          <w:szCs w:val="28"/>
        </w:rPr>
        <w:t xml:space="preserve">Why Engage Us </w:t>
      </w:r>
      <w:proofErr w:type="gramStart"/>
      <w:r w:rsidR="000A5848">
        <w:rPr>
          <w:rStyle w:val="Strong"/>
          <w:rFonts w:ascii="Arial" w:hAnsi="Arial" w:cs="Arial"/>
          <w:color w:val="0E101A"/>
          <w:sz w:val="28"/>
          <w:szCs w:val="28"/>
        </w:rPr>
        <w:t>F</w:t>
      </w:r>
      <w:r w:rsidRPr="00F325E9">
        <w:rPr>
          <w:rStyle w:val="Strong"/>
          <w:rFonts w:ascii="Arial" w:hAnsi="Arial" w:cs="Arial"/>
          <w:color w:val="0E101A"/>
          <w:sz w:val="28"/>
          <w:szCs w:val="28"/>
        </w:rPr>
        <w:t>or</w:t>
      </w:r>
      <w:proofErr w:type="gramEnd"/>
      <w:r w:rsidRPr="00F325E9">
        <w:rPr>
          <w:rStyle w:val="Strong"/>
          <w:rFonts w:ascii="Arial" w:hAnsi="Arial" w:cs="Arial"/>
          <w:color w:val="0E101A"/>
          <w:sz w:val="28"/>
          <w:szCs w:val="28"/>
        </w:rPr>
        <w:t xml:space="preserve"> Blockchain POC Development?</w:t>
      </w:r>
    </w:p>
    <w:p w14:paraId="11ACCFBD" w14:textId="77777777" w:rsidR="00F325E9" w:rsidRPr="00F325E9" w:rsidRDefault="00F325E9" w:rsidP="00F325E9">
      <w:pPr>
        <w:pStyle w:val="NormalWeb"/>
        <w:spacing w:before="0" w:beforeAutospacing="0" w:after="0" w:afterAutospacing="0"/>
        <w:rPr>
          <w:rFonts w:ascii="Arial" w:hAnsi="Arial" w:cs="Arial"/>
          <w:color w:val="0E101A"/>
          <w:sz w:val="28"/>
          <w:szCs w:val="28"/>
        </w:rPr>
      </w:pPr>
    </w:p>
    <w:p w14:paraId="7AE116B7" w14:textId="77777777" w:rsidR="00F325E9" w:rsidRPr="00A541B7" w:rsidRDefault="00F325E9" w:rsidP="00F325E9">
      <w:pPr>
        <w:pStyle w:val="NormalWeb"/>
        <w:spacing w:before="0" w:beforeAutospacing="0" w:after="0" w:afterAutospacing="0"/>
        <w:rPr>
          <w:rFonts w:ascii="Arial" w:hAnsi="Arial" w:cs="Arial"/>
          <w:color w:val="0E101A"/>
          <w:sz w:val="22"/>
          <w:szCs w:val="22"/>
        </w:rPr>
      </w:pPr>
    </w:p>
    <w:p w14:paraId="28317493" w14:textId="77777777" w:rsidR="00F325E9" w:rsidRDefault="00F325E9" w:rsidP="00F325E9">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Ingrained Experience</w:t>
      </w:r>
    </w:p>
    <w:p w14:paraId="0C51FC41" w14:textId="77777777" w:rsidR="00F325E9" w:rsidRPr="00A541B7" w:rsidRDefault="00F325E9" w:rsidP="00F325E9">
      <w:pPr>
        <w:pStyle w:val="NormalWeb"/>
        <w:spacing w:before="0" w:beforeAutospacing="0" w:after="0" w:afterAutospacing="0"/>
        <w:rPr>
          <w:rFonts w:ascii="Arial" w:hAnsi="Arial" w:cs="Arial"/>
          <w:color w:val="0E101A"/>
          <w:sz w:val="22"/>
          <w:szCs w:val="22"/>
        </w:rPr>
      </w:pPr>
    </w:p>
    <w:p w14:paraId="4046FCB7" w14:textId="77777777" w:rsidR="00F325E9" w:rsidRPr="00A541B7" w:rsidRDefault="00F325E9" w:rsidP="00F325E9">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We have extensive knowledge and technological experience to create cutting-edge digital contracts with completely adjustable features that are suited for all businesses.</w:t>
      </w:r>
    </w:p>
    <w:p w14:paraId="7E59CDAC" w14:textId="77777777" w:rsidR="00F325E9" w:rsidRPr="00A541B7" w:rsidRDefault="00F325E9" w:rsidP="00F325E9">
      <w:pPr>
        <w:pStyle w:val="NormalWeb"/>
        <w:spacing w:before="0" w:beforeAutospacing="0" w:after="0" w:afterAutospacing="0"/>
        <w:rPr>
          <w:rFonts w:ascii="Arial" w:hAnsi="Arial" w:cs="Arial"/>
          <w:color w:val="0E101A"/>
          <w:sz w:val="22"/>
          <w:szCs w:val="22"/>
        </w:rPr>
      </w:pPr>
    </w:p>
    <w:p w14:paraId="56342D7A" w14:textId="77777777" w:rsidR="00F325E9" w:rsidRDefault="00F325E9" w:rsidP="00F325E9">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24 Hour Client Service</w:t>
      </w:r>
    </w:p>
    <w:p w14:paraId="2AC1940A" w14:textId="77777777" w:rsidR="00F325E9" w:rsidRPr="00A541B7" w:rsidRDefault="00F325E9" w:rsidP="00F325E9">
      <w:pPr>
        <w:pStyle w:val="NormalWeb"/>
        <w:spacing w:before="0" w:beforeAutospacing="0" w:after="0" w:afterAutospacing="0"/>
        <w:rPr>
          <w:rFonts w:ascii="Arial" w:hAnsi="Arial" w:cs="Arial"/>
          <w:color w:val="0E101A"/>
          <w:sz w:val="22"/>
          <w:szCs w:val="22"/>
        </w:rPr>
      </w:pPr>
    </w:p>
    <w:p w14:paraId="5F58FAA1" w14:textId="1BA2DF49" w:rsidR="00F325E9" w:rsidRPr="00A541B7" w:rsidRDefault="00F325E9" w:rsidP="00F325E9">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Post-adoption assistance helps smooth the transition, handle adoption concerns</w:t>
      </w:r>
      <w:r w:rsidR="000A5848">
        <w:rPr>
          <w:rFonts w:ascii="Arial" w:hAnsi="Arial" w:cs="Arial"/>
          <w:color w:val="0E101A"/>
          <w:sz w:val="22"/>
          <w:szCs w:val="22"/>
        </w:rPr>
        <w:t>,</w:t>
      </w:r>
      <w:r w:rsidRPr="00A541B7">
        <w:rPr>
          <w:rFonts w:ascii="Arial" w:hAnsi="Arial" w:cs="Arial"/>
          <w:color w:val="0E101A"/>
          <w:sz w:val="22"/>
          <w:szCs w:val="22"/>
        </w:rPr>
        <w:t xml:space="preserve"> and test stability in the early days. Alignment with time zone and process requirements are seamless.</w:t>
      </w:r>
    </w:p>
    <w:p w14:paraId="7393D8C3" w14:textId="77777777" w:rsidR="00F325E9" w:rsidRPr="00A541B7" w:rsidRDefault="00F325E9" w:rsidP="00F325E9">
      <w:pPr>
        <w:pStyle w:val="NormalWeb"/>
        <w:spacing w:before="0" w:beforeAutospacing="0" w:after="0" w:afterAutospacing="0"/>
        <w:rPr>
          <w:rFonts w:ascii="Arial" w:hAnsi="Arial" w:cs="Arial"/>
          <w:color w:val="0E101A"/>
          <w:sz w:val="22"/>
          <w:szCs w:val="22"/>
        </w:rPr>
      </w:pPr>
    </w:p>
    <w:p w14:paraId="09EFAEB9" w14:textId="77777777" w:rsidR="00F325E9" w:rsidRDefault="00F325E9" w:rsidP="00F325E9">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Cutting-Edge Technology</w:t>
      </w:r>
    </w:p>
    <w:p w14:paraId="4B0EA8AD" w14:textId="77777777" w:rsidR="00F325E9" w:rsidRPr="00A541B7" w:rsidRDefault="00F325E9" w:rsidP="00F325E9">
      <w:pPr>
        <w:pStyle w:val="NormalWeb"/>
        <w:spacing w:before="0" w:beforeAutospacing="0" w:after="0" w:afterAutospacing="0"/>
        <w:rPr>
          <w:rFonts w:ascii="Arial" w:hAnsi="Arial" w:cs="Arial"/>
          <w:color w:val="0E101A"/>
          <w:sz w:val="22"/>
          <w:szCs w:val="22"/>
        </w:rPr>
      </w:pPr>
    </w:p>
    <w:p w14:paraId="0C69DAE7" w14:textId="133DCFC8" w:rsidR="00F325E9" w:rsidRPr="00A541B7" w:rsidRDefault="00F325E9" w:rsidP="00F325E9">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 xml:space="preserve">We deploy cutting-edge technology, digital protocols, tools, and platforms to improve </w:t>
      </w:r>
      <w:r w:rsidR="000A5848">
        <w:rPr>
          <w:rFonts w:ascii="Arial" w:hAnsi="Arial" w:cs="Arial"/>
          <w:color w:val="0E101A"/>
          <w:sz w:val="22"/>
          <w:szCs w:val="22"/>
        </w:rPr>
        <w:t xml:space="preserve">the </w:t>
      </w:r>
      <w:r w:rsidRPr="00A541B7">
        <w:rPr>
          <w:rFonts w:ascii="Arial" w:hAnsi="Arial" w:cs="Arial"/>
          <w:color w:val="0E101A"/>
          <w:sz w:val="22"/>
          <w:szCs w:val="22"/>
        </w:rPr>
        <w:t>process transparency and speed up claim settlements.</w:t>
      </w:r>
    </w:p>
    <w:p w14:paraId="53FF9287" w14:textId="77777777" w:rsidR="00F325E9" w:rsidRPr="00A541B7" w:rsidRDefault="00F325E9" w:rsidP="00F325E9">
      <w:pPr>
        <w:pStyle w:val="NormalWeb"/>
        <w:spacing w:before="0" w:beforeAutospacing="0" w:after="0" w:afterAutospacing="0"/>
        <w:rPr>
          <w:rFonts w:ascii="Arial" w:hAnsi="Arial" w:cs="Arial"/>
          <w:color w:val="0E101A"/>
          <w:sz w:val="22"/>
          <w:szCs w:val="22"/>
        </w:rPr>
      </w:pPr>
    </w:p>
    <w:p w14:paraId="0EA5313E" w14:textId="77777777" w:rsidR="00F325E9" w:rsidRDefault="00F325E9" w:rsidP="00F325E9">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Governance and Compliance</w:t>
      </w:r>
    </w:p>
    <w:p w14:paraId="725ED616" w14:textId="77777777" w:rsidR="00F325E9" w:rsidRPr="00A541B7" w:rsidRDefault="00F325E9" w:rsidP="00F325E9">
      <w:pPr>
        <w:pStyle w:val="NormalWeb"/>
        <w:spacing w:before="0" w:beforeAutospacing="0" w:after="0" w:afterAutospacing="0"/>
        <w:rPr>
          <w:rFonts w:ascii="Arial" w:hAnsi="Arial" w:cs="Arial"/>
          <w:color w:val="0E101A"/>
          <w:sz w:val="22"/>
          <w:szCs w:val="22"/>
        </w:rPr>
      </w:pPr>
    </w:p>
    <w:p w14:paraId="3B47FD88" w14:textId="77777777" w:rsidR="00F325E9" w:rsidRPr="00A541B7" w:rsidRDefault="00F325E9" w:rsidP="00F325E9">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Complete conformity with business policies and laws. Solid documentation to help governance post-implementation.</w:t>
      </w:r>
    </w:p>
    <w:p w14:paraId="53D627D7" w14:textId="77777777" w:rsidR="00F325E9" w:rsidRPr="00A541B7" w:rsidRDefault="00F325E9" w:rsidP="00F325E9">
      <w:pPr>
        <w:pStyle w:val="NormalWeb"/>
        <w:spacing w:before="0" w:beforeAutospacing="0" w:after="0" w:afterAutospacing="0"/>
        <w:rPr>
          <w:rFonts w:ascii="Arial" w:hAnsi="Arial" w:cs="Arial"/>
          <w:color w:val="0E101A"/>
          <w:sz w:val="22"/>
          <w:szCs w:val="22"/>
        </w:rPr>
      </w:pPr>
    </w:p>
    <w:p w14:paraId="59C3505A" w14:textId="77777777" w:rsidR="00F325E9" w:rsidRDefault="00F325E9" w:rsidP="00F325E9">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360-degree Assistance</w:t>
      </w:r>
    </w:p>
    <w:p w14:paraId="34EE6017" w14:textId="77777777" w:rsidR="00F325E9" w:rsidRPr="00A541B7" w:rsidRDefault="00F325E9" w:rsidP="00F325E9">
      <w:pPr>
        <w:pStyle w:val="NormalWeb"/>
        <w:spacing w:before="0" w:beforeAutospacing="0" w:after="0" w:afterAutospacing="0"/>
        <w:rPr>
          <w:rFonts w:ascii="Arial" w:hAnsi="Arial" w:cs="Arial"/>
          <w:color w:val="0E101A"/>
          <w:sz w:val="22"/>
          <w:szCs w:val="22"/>
        </w:rPr>
      </w:pPr>
    </w:p>
    <w:p w14:paraId="37E93290" w14:textId="77777777" w:rsidR="00F325E9" w:rsidRPr="00A541B7" w:rsidRDefault="00F325E9" w:rsidP="00F325E9">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We offer complete smart contract consultancy, Ethereum programming, dApp design and development, and post-deployment maintenance.</w:t>
      </w:r>
    </w:p>
    <w:p w14:paraId="0845A0D9" w14:textId="77777777" w:rsidR="00F325E9" w:rsidRPr="00A541B7" w:rsidRDefault="00F325E9" w:rsidP="00F325E9">
      <w:pPr>
        <w:pStyle w:val="NormalWeb"/>
        <w:spacing w:before="0" w:beforeAutospacing="0" w:after="0" w:afterAutospacing="0"/>
        <w:rPr>
          <w:rFonts w:ascii="Arial" w:hAnsi="Arial" w:cs="Arial"/>
          <w:color w:val="0E101A"/>
          <w:sz w:val="22"/>
          <w:szCs w:val="22"/>
        </w:rPr>
      </w:pPr>
    </w:p>
    <w:p w14:paraId="723852D6" w14:textId="77777777" w:rsidR="00F325E9" w:rsidRDefault="00F325E9" w:rsidP="00F325E9">
      <w:pPr>
        <w:pStyle w:val="NormalWeb"/>
        <w:spacing w:before="0" w:beforeAutospacing="0" w:after="0" w:afterAutospacing="0"/>
        <w:rPr>
          <w:rStyle w:val="Strong"/>
          <w:rFonts w:ascii="Arial" w:hAnsi="Arial" w:cs="Arial"/>
          <w:color w:val="0E101A"/>
          <w:sz w:val="22"/>
          <w:szCs w:val="22"/>
        </w:rPr>
      </w:pPr>
      <w:r w:rsidRPr="00A541B7">
        <w:rPr>
          <w:rStyle w:val="Strong"/>
          <w:rFonts w:ascii="Arial" w:hAnsi="Arial" w:cs="Arial"/>
          <w:color w:val="0E101A"/>
          <w:sz w:val="22"/>
          <w:szCs w:val="22"/>
        </w:rPr>
        <w:t>Competence in the industry</w:t>
      </w:r>
    </w:p>
    <w:p w14:paraId="75CEC9CF" w14:textId="77777777" w:rsidR="00F325E9" w:rsidRPr="00A541B7" w:rsidRDefault="00F325E9" w:rsidP="00F325E9">
      <w:pPr>
        <w:pStyle w:val="NormalWeb"/>
        <w:spacing w:before="0" w:beforeAutospacing="0" w:after="0" w:afterAutospacing="0"/>
        <w:rPr>
          <w:rFonts w:ascii="Arial" w:hAnsi="Arial" w:cs="Arial"/>
          <w:color w:val="0E101A"/>
          <w:sz w:val="22"/>
          <w:szCs w:val="22"/>
        </w:rPr>
      </w:pPr>
    </w:p>
    <w:p w14:paraId="192103F6" w14:textId="77777777" w:rsidR="00F325E9" w:rsidRPr="00A541B7" w:rsidRDefault="00F325E9" w:rsidP="00F325E9">
      <w:pPr>
        <w:pStyle w:val="NormalWeb"/>
        <w:spacing w:before="0" w:beforeAutospacing="0" w:after="0" w:afterAutospacing="0"/>
        <w:rPr>
          <w:rFonts w:ascii="Arial" w:hAnsi="Arial" w:cs="Arial"/>
          <w:color w:val="0E101A"/>
          <w:sz w:val="22"/>
          <w:szCs w:val="22"/>
        </w:rPr>
      </w:pPr>
      <w:r w:rsidRPr="00A541B7">
        <w:rPr>
          <w:rFonts w:ascii="Arial" w:hAnsi="Arial" w:cs="Arial"/>
          <w:color w:val="0E101A"/>
          <w:sz w:val="22"/>
          <w:szCs w:val="22"/>
        </w:rPr>
        <w:t>Deep knowledge of many industry-specific procedures, as well as competence in implementing the full range of Blockchain solutions.</w:t>
      </w:r>
    </w:p>
    <w:p w14:paraId="2DFC3DD6" w14:textId="77777777" w:rsidR="00F325E9" w:rsidRDefault="00F325E9" w:rsidP="00AE7916">
      <w:pPr>
        <w:pStyle w:val="NormalWeb"/>
        <w:spacing w:after="0"/>
        <w:rPr>
          <w:rFonts w:ascii="Arial" w:hAnsi="Arial" w:cs="Arial"/>
          <w:color w:val="0E101A"/>
          <w:sz w:val="22"/>
          <w:szCs w:val="22"/>
        </w:rPr>
      </w:pPr>
    </w:p>
    <w:p w14:paraId="17848641" w14:textId="521F3617" w:rsidR="00AE7916" w:rsidRDefault="00AE7916" w:rsidP="00AE7916">
      <w:pPr>
        <w:pStyle w:val="NormalWeb"/>
        <w:spacing w:after="0"/>
        <w:rPr>
          <w:rFonts w:ascii="Arial" w:hAnsi="Arial" w:cs="Arial"/>
          <w:color w:val="0E101A"/>
          <w:sz w:val="22"/>
          <w:szCs w:val="22"/>
        </w:rPr>
      </w:pPr>
    </w:p>
    <w:p w14:paraId="7BBF3F5C" w14:textId="0A2BD43E" w:rsidR="00D60332" w:rsidRPr="00D60332" w:rsidRDefault="00F325E9" w:rsidP="00B21AD0">
      <w:pPr>
        <w:pStyle w:val="NormalWeb"/>
        <w:spacing w:before="0" w:beforeAutospacing="0" w:after="0" w:afterAutospacing="0"/>
        <w:rPr>
          <w:rFonts w:ascii="Arial" w:hAnsi="Arial" w:cs="Arial"/>
          <w:b/>
          <w:bCs/>
          <w:color w:val="0E101A"/>
          <w:sz w:val="22"/>
          <w:szCs w:val="22"/>
        </w:rPr>
      </w:pPr>
      <w:r>
        <w:rPr>
          <w:rFonts w:ascii="Arial" w:hAnsi="Arial" w:cs="Arial"/>
          <w:b/>
          <w:bCs/>
          <w:color w:val="0E101A"/>
          <w:sz w:val="22"/>
          <w:szCs w:val="22"/>
        </w:rPr>
        <w:t>-An article by Sanjay M.</w:t>
      </w:r>
    </w:p>
    <w:sectPr w:rsidR="00D60332" w:rsidRPr="00D60332" w:rsidSect="00DB5A5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D0"/>
    <w:rsid w:val="000A3432"/>
    <w:rsid w:val="000A5848"/>
    <w:rsid w:val="000F5205"/>
    <w:rsid w:val="0031503A"/>
    <w:rsid w:val="0033673C"/>
    <w:rsid w:val="0039029D"/>
    <w:rsid w:val="0040038F"/>
    <w:rsid w:val="00497824"/>
    <w:rsid w:val="004B6736"/>
    <w:rsid w:val="00813389"/>
    <w:rsid w:val="00960FD5"/>
    <w:rsid w:val="009A5608"/>
    <w:rsid w:val="00A71AE0"/>
    <w:rsid w:val="00AE2EBC"/>
    <w:rsid w:val="00AE7916"/>
    <w:rsid w:val="00B21AD0"/>
    <w:rsid w:val="00B710E7"/>
    <w:rsid w:val="00D60332"/>
    <w:rsid w:val="00D924A7"/>
    <w:rsid w:val="00F32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7737"/>
  <w15:chartTrackingRefBased/>
  <w15:docId w15:val="{75AD024A-DF17-4534-9079-2F3CB4DA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AD0"/>
  </w:style>
  <w:style w:type="paragraph" w:styleId="Heading4">
    <w:name w:val="heading 4"/>
    <w:basedOn w:val="Normal"/>
    <w:link w:val="Heading4Char"/>
    <w:uiPriority w:val="9"/>
    <w:qFormat/>
    <w:rsid w:val="00D924A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960F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A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1AD0"/>
    <w:rPr>
      <w:b/>
      <w:bCs/>
    </w:rPr>
  </w:style>
  <w:style w:type="character" w:customStyle="1" w:styleId="Heading4Char">
    <w:name w:val="Heading 4 Char"/>
    <w:basedOn w:val="DefaultParagraphFont"/>
    <w:link w:val="Heading4"/>
    <w:uiPriority w:val="9"/>
    <w:rsid w:val="00D924A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semiHidden/>
    <w:rsid w:val="00960FD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153304">
      <w:bodyDiv w:val="1"/>
      <w:marLeft w:val="0"/>
      <w:marRight w:val="0"/>
      <w:marTop w:val="0"/>
      <w:marBottom w:val="0"/>
      <w:divBdr>
        <w:top w:val="none" w:sz="0" w:space="0" w:color="auto"/>
        <w:left w:val="none" w:sz="0" w:space="0" w:color="auto"/>
        <w:bottom w:val="none" w:sz="0" w:space="0" w:color="auto"/>
        <w:right w:val="none" w:sz="0" w:space="0" w:color="auto"/>
      </w:divBdr>
    </w:div>
    <w:div w:id="1650161993">
      <w:bodyDiv w:val="1"/>
      <w:marLeft w:val="0"/>
      <w:marRight w:val="0"/>
      <w:marTop w:val="0"/>
      <w:marBottom w:val="0"/>
      <w:divBdr>
        <w:top w:val="none" w:sz="0" w:space="0" w:color="auto"/>
        <w:left w:val="none" w:sz="0" w:space="0" w:color="auto"/>
        <w:bottom w:val="none" w:sz="0" w:space="0" w:color="auto"/>
        <w:right w:val="none" w:sz="0" w:space="0" w:color="auto"/>
      </w:divBdr>
    </w:div>
    <w:div w:id="208753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10</cp:revision>
  <dcterms:created xsi:type="dcterms:W3CDTF">2022-06-30T13:57:00Z</dcterms:created>
  <dcterms:modified xsi:type="dcterms:W3CDTF">2022-07-01T04:58:00Z</dcterms:modified>
</cp:coreProperties>
</file>