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1B73" w14:textId="298FC00E"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Immersive experiences: The World Beyond the Metaverse</w:t>
      </w:r>
    </w:p>
    <w:p w14:paraId="0AC7A61E"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4D33D960" w14:textId="283C75E3"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The new world named Metaverse!</w:t>
      </w:r>
    </w:p>
    <w:p w14:paraId="328346A7"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59272678"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The Metaverse is a notion of a 3D digital environment and a development of the Internet into a more immersive, spatial, and frictionless Web that can be accessed by standard computing devices like the PCs and smartphones we all use together with Virtual Reality (VR) and Augmented Reality (AR) headsets. It comprises rich 3D virtual worlds that you may explore with a personalized digital identity. You may share tales, play games, shop, hang out with friends in a virtual coffee shop, work and communicate with co-workers in a virtual office, and much more. You can also embed and connect immersive content. A Metaverse is a place where you may have social interactions with other users and artificial intelligence-powered virtual people, generating occasions that are supposed to be enjoyed by all.</w:t>
      </w:r>
    </w:p>
    <w:p w14:paraId="4DFBA754"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The interest in creating and developing metaverses for diverse use cases and applications has also increased because of the COVID-19 epidemic. As more individuals have started working remotely, there is now a greater desire for more engaging and dynamic methods to connect with friends and co-workers. Every day, more and more virtual 3D places are emerging that enable employees to participate in meetings, catch up, and communicate. A very excellent example is the Microsoft Mesh platform, which was revealed in November 2021. Remote team meetings and conferences will be more interesting and enjoyable because of their immersive places for users to socialize and work together utilizing their digital avatars.</w:t>
      </w:r>
    </w:p>
    <w:p w14:paraId="4A4F2445"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592F5457" w14:textId="713A4F8E"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Characteristics that define The Metaverse</w:t>
      </w:r>
    </w:p>
    <w:p w14:paraId="650AE116"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07C36F51"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Now that the fundamentals have been covered. Here is a list of some of the salient characteristics that characterize the metaverse.</w:t>
      </w:r>
    </w:p>
    <w:p w14:paraId="6F922481"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p>
    <w:p w14:paraId="548F5DE6"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r w:rsidRPr="009A55E6">
        <w:rPr>
          <w:rStyle w:val="Strong"/>
          <w:rFonts w:asciiTheme="minorHAnsi" w:hAnsiTheme="minorHAnsi" w:cstheme="minorHAnsi"/>
          <w:color w:val="0E101A"/>
        </w:rPr>
        <w:t>Accessible</w:t>
      </w:r>
    </w:p>
    <w:p w14:paraId="1B123645" w14:textId="492D8276"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The metaverse is a borderless virtual 3D environment open to all users, where there are no restrictions on the number of users at once, the kinds of activities that may be carried out, or the types of industries that can operate there.</w:t>
      </w:r>
    </w:p>
    <w:p w14:paraId="71F2D06A"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p>
    <w:p w14:paraId="24B8B642"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r w:rsidRPr="009A55E6">
        <w:rPr>
          <w:rStyle w:val="Strong"/>
          <w:rFonts w:asciiTheme="minorHAnsi" w:hAnsiTheme="minorHAnsi" w:cstheme="minorHAnsi"/>
          <w:color w:val="0E101A"/>
        </w:rPr>
        <w:t>Decentralized</w:t>
      </w:r>
    </w:p>
    <w:p w14:paraId="5D34B680" w14:textId="61F6FDAE"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Big businesses or a single platform do not own or govern the metaverse. In other words, people can regain ownership of their data. All transactions inside a metaverse are open, traceable, and secure thanks to Blockchain technology.</w:t>
      </w:r>
    </w:p>
    <w:p w14:paraId="5B6ED646"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p>
    <w:p w14:paraId="336873C1" w14:textId="0B3273C3" w:rsidR="009A55E6" w:rsidRPr="009A55E6" w:rsidRDefault="009A55E6" w:rsidP="009A55E6">
      <w:pPr>
        <w:pStyle w:val="NormalWeb"/>
        <w:spacing w:before="0" w:beforeAutospacing="0" w:after="0" w:afterAutospacing="0"/>
        <w:rPr>
          <w:rFonts w:asciiTheme="minorHAnsi" w:hAnsiTheme="minorHAnsi" w:cstheme="minorHAnsi"/>
          <w:b/>
          <w:bCs/>
          <w:color w:val="0E101A"/>
        </w:rPr>
      </w:pPr>
      <w:r w:rsidRPr="009A55E6">
        <w:rPr>
          <w:rStyle w:val="Strong"/>
          <w:rFonts w:asciiTheme="minorHAnsi" w:hAnsiTheme="minorHAnsi" w:cstheme="minorHAnsi"/>
          <w:color w:val="0E101A"/>
        </w:rPr>
        <w:t>Virtual marketplaces</w:t>
      </w:r>
    </w:p>
    <w:p w14:paraId="1B93736C"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r w:rsidRPr="009A55E6">
        <w:rPr>
          <w:rFonts w:asciiTheme="minorHAnsi" w:hAnsiTheme="minorHAnsi" w:cstheme="minorHAnsi"/>
          <w:color w:val="0E101A"/>
          <w:sz w:val="22"/>
          <w:szCs w:val="22"/>
        </w:rPr>
        <w:t>People have access to decentralized virtual economies supported by cryptocurrencies in the metaverse. They may purchase, sell, and trade digital goods like avatars, virtual clothes, NFTs, and even event tickets on markets using these tokens.</w:t>
      </w:r>
    </w:p>
    <w:p w14:paraId="1AD8CA17"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09CD99BE"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r w:rsidRPr="009A55E6">
        <w:rPr>
          <w:rStyle w:val="Strong"/>
          <w:rFonts w:asciiTheme="minorHAnsi" w:hAnsiTheme="minorHAnsi" w:cstheme="minorHAnsi"/>
          <w:color w:val="0E101A"/>
        </w:rPr>
        <w:t>Immersive encounters</w:t>
      </w:r>
    </w:p>
    <w:p w14:paraId="2F8FC925" w14:textId="20A28858"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To experience a new degree of immersion and involvement where your visual and audio senses are completely engaged, users may access metaverses through a VR headset, AR glasses, or just a smartphone.</w:t>
      </w:r>
    </w:p>
    <w:p w14:paraId="16555051"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501B8E9F" w14:textId="77777777" w:rsidR="009A55E6" w:rsidRDefault="009A55E6" w:rsidP="009A55E6">
      <w:pPr>
        <w:pStyle w:val="NormalWeb"/>
        <w:spacing w:before="0" w:beforeAutospacing="0" w:after="0" w:afterAutospacing="0"/>
        <w:rPr>
          <w:rStyle w:val="Strong"/>
          <w:rFonts w:asciiTheme="minorHAnsi" w:hAnsiTheme="minorHAnsi" w:cstheme="minorHAnsi"/>
          <w:color w:val="0E101A"/>
        </w:rPr>
      </w:pPr>
    </w:p>
    <w:p w14:paraId="1874FE6E" w14:textId="77777777" w:rsidR="009A55E6" w:rsidRDefault="009A55E6" w:rsidP="009A55E6">
      <w:pPr>
        <w:pStyle w:val="NormalWeb"/>
        <w:spacing w:before="0" w:beforeAutospacing="0" w:after="0" w:afterAutospacing="0"/>
        <w:rPr>
          <w:rStyle w:val="Strong"/>
          <w:rFonts w:asciiTheme="minorHAnsi" w:hAnsiTheme="minorHAnsi" w:cstheme="minorHAnsi"/>
          <w:color w:val="0E101A"/>
        </w:rPr>
      </w:pPr>
    </w:p>
    <w:p w14:paraId="61E77AC4" w14:textId="77777777" w:rsidR="009A55E6" w:rsidRDefault="009A55E6" w:rsidP="009A55E6">
      <w:pPr>
        <w:pStyle w:val="NormalWeb"/>
        <w:spacing w:before="0" w:beforeAutospacing="0" w:after="0" w:afterAutospacing="0"/>
        <w:rPr>
          <w:rStyle w:val="Strong"/>
          <w:rFonts w:asciiTheme="minorHAnsi" w:hAnsiTheme="minorHAnsi" w:cstheme="minorHAnsi"/>
          <w:color w:val="0E101A"/>
        </w:rPr>
      </w:pPr>
    </w:p>
    <w:p w14:paraId="3A244FFB" w14:textId="5B518851" w:rsidR="009A55E6" w:rsidRPr="009A55E6" w:rsidRDefault="009A55E6" w:rsidP="009A55E6">
      <w:pPr>
        <w:pStyle w:val="NormalWeb"/>
        <w:spacing w:before="0" w:beforeAutospacing="0" w:after="0" w:afterAutospacing="0"/>
        <w:rPr>
          <w:rFonts w:asciiTheme="minorHAnsi" w:hAnsiTheme="minorHAnsi" w:cstheme="minorHAnsi"/>
          <w:color w:val="0E101A"/>
        </w:rPr>
      </w:pPr>
      <w:r w:rsidRPr="009A55E6">
        <w:rPr>
          <w:rStyle w:val="Strong"/>
          <w:rFonts w:asciiTheme="minorHAnsi" w:hAnsiTheme="minorHAnsi" w:cstheme="minorHAnsi"/>
          <w:color w:val="0E101A"/>
        </w:rPr>
        <w:lastRenderedPageBreak/>
        <w:t>User-focused</w:t>
      </w:r>
    </w:p>
    <w:p w14:paraId="1E1D2B39" w14:textId="15A08B09"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Having said that, users are what give the metaverse its life and vitality. Whether via interactions with their avatars or virtual inventions like NFTs. Each member in a metaverse contributes to the experience of the world and, through user-generated content, shapes the metaverse's future.</w:t>
      </w:r>
    </w:p>
    <w:p w14:paraId="4B02A718"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554AC0F6"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2FD97D80" w14:textId="27FF5913"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Accessing the Metaverse</w:t>
      </w:r>
    </w:p>
    <w:p w14:paraId="0A08FB62"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45B07310" w14:textId="0F2F7D8D"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Want to explore the metaverse but are unsure of where to begin? Here are two quick methods.</w:t>
      </w:r>
    </w:p>
    <w:p w14:paraId="2BF0323C"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1D3B054E" w14:textId="38C4017D"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Buy NFTs</w:t>
      </w:r>
    </w:p>
    <w:p w14:paraId="5279DC25"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7C4748AA" w14:textId="0761D59D" w:rsidR="009A55E6" w:rsidRDefault="009A55E6" w:rsidP="009A55E6">
      <w:pPr>
        <w:pStyle w:val="NormalWeb"/>
        <w:spacing w:before="0" w:beforeAutospacing="0" w:after="0" w:afterAutospacing="0"/>
        <w:rPr>
          <w:rFonts w:asciiTheme="minorHAnsi" w:hAnsiTheme="minorHAnsi" w:cstheme="minorHAnsi"/>
          <w:color w:val="0E101A"/>
        </w:rPr>
      </w:pPr>
      <w:r w:rsidRPr="009A55E6">
        <w:rPr>
          <w:rFonts w:asciiTheme="minorHAnsi" w:hAnsiTheme="minorHAnsi" w:cstheme="minorHAnsi"/>
          <w:color w:val="0E101A"/>
          <w:sz w:val="22"/>
          <w:szCs w:val="22"/>
        </w:rPr>
        <w:t>NFTs serves as the entrance to the metaverse and support social, communal, and identity experiences there. Utilize the Brugu NFT Marketplace to navigate the metaverse and find, accumulate, and exchange one-of-a-kind NFT assets.</w:t>
      </w:r>
    </w:p>
    <w:p w14:paraId="4F4C95BE"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55BB9EF6" w14:textId="48196C38"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Purchase metaverse tokens</w:t>
      </w:r>
    </w:p>
    <w:p w14:paraId="12598427"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19CE314A" w14:textId="40CDCA1E"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 xml:space="preserve">Tokens from the metaverse can be used to pay for goods and services in the real world. Some tokens provide exclusive in-game benefits, while others might stand in for unique things like a limited-edition outfit for your virtual avatar or community membership. You may purchase your </w:t>
      </w:r>
      <w:r w:rsidRPr="009A55E6">
        <w:rPr>
          <w:rFonts w:asciiTheme="minorHAnsi" w:hAnsiTheme="minorHAnsi" w:cstheme="minorHAnsi"/>
          <w:color w:val="0E101A"/>
          <w:sz w:val="22"/>
          <w:szCs w:val="22"/>
        </w:rPr>
        <w:t>favourite</w:t>
      </w:r>
      <w:r w:rsidRPr="009A55E6">
        <w:rPr>
          <w:rFonts w:asciiTheme="minorHAnsi" w:hAnsiTheme="minorHAnsi" w:cstheme="minorHAnsi"/>
          <w:color w:val="0E101A"/>
          <w:sz w:val="22"/>
          <w:szCs w:val="22"/>
        </w:rPr>
        <w:t xml:space="preserve"> token and get started by making a monetary deposit to your Brugu account.</w:t>
      </w:r>
    </w:p>
    <w:p w14:paraId="1645A945"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097B7730" w14:textId="2041CAE3" w:rsidR="009A55E6" w:rsidRDefault="009A55E6" w:rsidP="009A55E6">
      <w:pPr>
        <w:pStyle w:val="NormalWeb"/>
        <w:spacing w:before="0" w:beforeAutospacing="0" w:after="0" w:afterAutospacing="0"/>
        <w:rPr>
          <w:rStyle w:val="Strong"/>
          <w:rFonts w:asciiTheme="minorHAnsi" w:hAnsiTheme="minorHAnsi" w:cstheme="minorHAnsi"/>
          <w:color w:val="0E101A"/>
        </w:rPr>
      </w:pPr>
      <w:r w:rsidRPr="009A55E6">
        <w:rPr>
          <w:rStyle w:val="Strong"/>
          <w:rFonts w:asciiTheme="minorHAnsi" w:hAnsiTheme="minorHAnsi" w:cstheme="minorHAnsi"/>
          <w:color w:val="0E101A"/>
        </w:rPr>
        <w:t>Are You Prepared to Enter the Metaverse?</w:t>
      </w:r>
    </w:p>
    <w:p w14:paraId="17112269" w14:textId="77777777" w:rsidR="009A55E6" w:rsidRPr="009A55E6" w:rsidRDefault="009A55E6" w:rsidP="009A55E6">
      <w:pPr>
        <w:pStyle w:val="NormalWeb"/>
        <w:spacing w:before="0" w:beforeAutospacing="0" w:after="0" w:afterAutospacing="0"/>
        <w:rPr>
          <w:rFonts w:asciiTheme="minorHAnsi" w:hAnsiTheme="minorHAnsi" w:cstheme="minorHAnsi"/>
          <w:color w:val="0E101A"/>
        </w:rPr>
      </w:pPr>
    </w:p>
    <w:p w14:paraId="60982BFA"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Even if a fully developed metaverse may not materialize for some time, you can now immerse yourself in many aspects of the existing metaverse. Anything is possible in the metaverse, whether you decide to play video games with your pals, go to a virtual birthday celebration, or buy virtual property. Thousands of attendees and dozens of international corporations will be able to watch live music performances, participate in virtual fashion shows, and purchase and wear digital items straight from catwalk avatars.</w:t>
      </w:r>
    </w:p>
    <w:p w14:paraId="48DBF0DC"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While the term "metaverse" may appear to be overused and promoted by fanatics, it has the power to significantly improve interactions and experiences in life outside of the constraints of space and time. The phrase "Beam me up, Scotty" may become a virtual reality in the metaverse!</w:t>
      </w:r>
    </w:p>
    <w:p w14:paraId="38B3F5FF" w14:textId="77777777" w:rsidR="009A55E6" w:rsidRPr="009A55E6" w:rsidRDefault="009A55E6" w:rsidP="009A55E6">
      <w:pPr>
        <w:pStyle w:val="NormalWeb"/>
        <w:spacing w:before="0" w:beforeAutospacing="0" w:after="0" w:afterAutospacing="0"/>
        <w:rPr>
          <w:rFonts w:asciiTheme="minorHAnsi" w:hAnsiTheme="minorHAnsi" w:cstheme="minorHAnsi"/>
          <w:color w:val="0E101A"/>
          <w:sz w:val="22"/>
          <w:szCs w:val="22"/>
        </w:rPr>
      </w:pPr>
      <w:r w:rsidRPr="009A55E6">
        <w:rPr>
          <w:rFonts w:asciiTheme="minorHAnsi" w:hAnsiTheme="minorHAnsi" w:cstheme="minorHAnsi"/>
          <w:color w:val="0E101A"/>
          <w:sz w:val="22"/>
          <w:szCs w:val="22"/>
        </w:rPr>
        <w:t>Do you desire it? Whatever your field of interest, the metaverse most likely contains it. After all, a virtual world offers countless opportunities.</w:t>
      </w:r>
    </w:p>
    <w:p w14:paraId="3A9ABEFD" w14:textId="45A9739C" w:rsidR="000F5625" w:rsidRDefault="000F5625" w:rsidP="009A55E6">
      <w:pPr>
        <w:rPr>
          <w:rFonts w:cstheme="minorHAnsi"/>
        </w:rPr>
      </w:pPr>
    </w:p>
    <w:p w14:paraId="10C50C9A" w14:textId="69E0D906" w:rsidR="00BD7ECB" w:rsidRDefault="00BD7ECB" w:rsidP="009A55E6">
      <w:pPr>
        <w:rPr>
          <w:rFonts w:cstheme="minorHAnsi"/>
        </w:rPr>
      </w:pPr>
      <w:r>
        <w:rPr>
          <w:rFonts w:cstheme="minorHAnsi"/>
        </w:rPr>
        <w:t>Grammarly Screenshot:</w:t>
      </w:r>
    </w:p>
    <w:p w14:paraId="59443288" w14:textId="4A8238EE" w:rsidR="00BD7ECB" w:rsidRDefault="00BD7ECB" w:rsidP="009A55E6">
      <w:pPr>
        <w:rPr>
          <w:rFonts w:cstheme="minorHAnsi"/>
        </w:rPr>
      </w:pPr>
      <w:r w:rsidRPr="00BD7ECB">
        <w:rPr>
          <w:rFonts w:cstheme="minorHAnsi"/>
        </w:rPr>
        <w:drawing>
          <wp:inline distT="0" distB="0" distL="0" distR="0" wp14:anchorId="3D34C33C" wp14:editId="519133EF">
            <wp:extent cx="6057900" cy="18669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6060298" cy="1867639"/>
                    </a:xfrm>
                    <a:prstGeom prst="rect">
                      <a:avLst/>
                    </a:prstGeom>
                  </pic:spPr>
                </pic:pic>
              </a:graphicData>
            </a:graphic>
          </wp:inline>
        </w:drawing>
      </w:r>
    </w:p>
    <w:p w14:paraId="24AA592E" w14:textId="5CFEA35B" w:rsidR="00BD7ECB" w:rsidRPr="00BD7ECB" w:rsidRDefault="00BD7ECB" w:rsidP="009A55E6">
      <w:pPr>
        <w:rPr>
          <w:rFonts w:cstheme="minorHAnsi"/>
          <w:b/>
          <w:bCs/>
        </w:rPr>
      </w:pPr>
      <w:r w:rsidRPr="00BD7ECB">
        <w:rPr>
          <w:rFonts w:cstheme="minorHAnsi"/>
          <w:b/>
          <w:bCs/>
        </w:rPr>
        <w:lastRenderedPageBreak/>
        <w:t>Plagiarism checker screenshot:</w:t>
      </w:r>
    </w:p>
    <w:p w14:paraId="2FCDB88B" w14:textId="4C8AE5D2" w:rsidR="00BD7ECB" w:rsidRPr="009A55E6" w:rsidRDefault="00BD7ECB" w:rsidP="00BD7ECB">
      <w:pPr>
        <w:jc w:val="both"/>
        <w:rPr>
          <w:rFonts w:cstheme="minorHAnsi"/>
        </w:rPr>
      </w:pPr>
      <w:r w:rsidRPr="00BD7ECB">
        <w:rPr>
          <w:rFonts w:cstheme="minorHAnsi"/>
        </w:rPr>
        <w:drawing>
          <wp:inline distT="0" distB="0" distL="0" distR="0" wp14:anchorId="079F7DBD" wp14:editId="29A2D8F7">
            <wp:extent cx="6473535" cy="7208520"/>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6486387" cy="7222831"/>
                    </a:xfrm>
                    <a:prstGeom prst="rect">
                      <a:avLst/>
                    </a:prstGeom>
                  </pic:spPr>
                </pic:pic>
              </a:graphicData>
            </a:graphic>
          </wp:inline>
        </w:drawing>
      </w:r>
    </w:p>
    <w:sectPr w:rsidR="00BD7ECB" w:rsidRPr="009A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05"/>
    <w:rsid w:val="000F5625"/>
    <w:rsid w:val="0031503A"/>
    <w:rsid w:val="00347805"/>
    <w:rsid w:val="0039029D"/>
    <w:rsid w:val="003B0ECC"/>
    <w:rsid w:val="009A55E6"/>
    <w:rsid w:val="00BD7ECB"/>
    <w:rsid w:val="00D35A9F"/>
    <w:rsid w:val="00E41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6518"/>
  <w15:chartTrackingRefBased/>
  <w15:docId w15:val="{A8EA8992-4F1A-44F5-B354-E87D1708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55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9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2022-08-10T14:30:00Z</dcterms:created>
  <dcterms:modified xsi:type="dcterms:W3CDTF">2022-08-10T15:41:00Z</dcterms:modified>
</cp:coreProperties>
</file>