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009" w:rsidRPr="001C60A9" w:rsidRDefault="008B3009" w:rsidP="008B300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:rsidR="008B3009" w:rsidRPr="001C60A9" w:rsidRDefault="008B3009" w:rsidP="008B300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8B3009" w:rsidRPr="001C60A9" w:rsidRDefault="008B3009" w:rsidP="008B3009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8B3009" w:rsidRPr="001C60A9" w:rsidRDefault="008B3009" w:rsidP="008B300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:rsidR="008B3009" w:rsidRPr="001C60A9" w:rsidRDefault="008B3009" w:rsidP="008B300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:rsidR="008B3009" w:rsidRPr="001C60A9" w:rsidRDefault="008B3009" w:rsidP="008B300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КАФЕДРА КІБЕРБЕЗПЕКИ ТА СОЦІАЛЬНИХ НАУК</w:t>
      </w:r>
    </w:p>
    <w:p w:rsidR="008B3009" w:rsidRPr="001C60A9" w:rsidRDefault="008B3009" w:rsidP="008B3009">
      <w:pPr>
        <w:pStyle w:val="Default"/>
        <w:spacing w:line="360" w:lineRule="auto"/>
        <w:jc w:val="center"/>
        <w:rPr>
          <w:sz w:val="28"/>
          <w:szCs w:val="28"/>
        </w:rPr>
      </w:pPr>
    </w:p>
    <w:p w:rsidR="008B3009" w:rsidRDefault="008B3009" w:rsidP="008B3009">
      <w:pPr>
        <w:pStyle w:val="Default"/>
        <w:spacing w:line="360" w:lineRule="auto"/>
        <w:jc w:val="center"/>
        <w:rPr>
          <w:sz w:val="28"/>
          <w:szCs w:val="28"/>
        </w:rPr>
      </w:pPr>
    </w:p>
    <w:p w:rsidR="008B3009" w:rsidRDefault="008B3009" w:rsidP="008B3009">
      <w:pPr>
        <w:pStyle w:val="Default"/>
        <w:spacing w:line="360" w:lineRule="auto"/>
        <w:jc w:val="center"/>
        <w:rPr>
          <w:sz w:val="28"/>
          <w:szCs w:val="28"/>
        </w:rPr>
      </w:pPr>
    </w:p>
    <w:p w:rsidR="008B3009" w:rsidRDefault="008B3009" w:rsidP="008B3009">
      <w:pPr>
        <w:pStyle w:val="Default"/>
        <w:spacing w:line="360" w:lineRule="auto"/>
        <w:jc w:val="center"/>
        <w:rPr>
          <w:sz w:val="28"/>
          <w:szCs w:val="28"/>
        </w:rPr>
      </w:pPr>
    </w:p>
    <w:p w:rsidR="008B3009" w:rsidRPr="001C60A9" w:rsidRDefault="008B3009" w:rsidP="008B3009">
      <w:pPr>
        <w:pStyle w:val="Default"/>
        <w:spacing w:line="360" w:lineRule="auto"/>
        <w:jc w:val="center"/>
        <w:rPr>
          <w:sz w:val="28"/>
          <w:szCs w:val="28"/>
        </w:rPr>
      </w:pPr>
    </w:p>
    <w:p w:rsidR="008B3009" w:rsidRPr="001C60A9" w:rsidRDefault="00AA7492" w:rsidP="008B30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8B3009" w:rsidRPr="00310E27" w:rsidRDefault="008B3009" w:rsidP="00310E27">
      <w:pPr>
        <w:tabs>
          <w:tab w:val="left" w:pos="9638"/>
        </w:tabs>
        <w:suppressAutoHyphens/>
        <w:spacing w:before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310E27" w:rsidRPr="00310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Інформаційні Технології (Рівень </w:t>
      </w:r>
      <w:r w:rsidR="00310E27" w:rsidRPr="00310E27">
        <w:rPr>
          <w:rFonts w:ascii="Times New Roman" w:hAnsi="Times New Roman" w:cs="Times New Roman"/>
          <w:sz w:val="28"/>
          <w:szCs w:val="28"/>
          <w:u w:val="single"/>
          <w:lang w:val="en-GB"/>
        </w:rPr>
        <w:t>D</w:t>
      </w:r>
      <w:r w:rsidR="00310E27" w:rsidRPr="00310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- Технології проектування та оцінювання людино - машинних інтерфейсів)»</w:t>
      </w:r>
    </w:p>
    <w:p w:rsidR="008B3009" w:rsidRDefault="008B3009" w:rsidP="008B30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Тема: «Інтернет магазин рукоділля»</w:t>
      </w:r>
    </w:p>
    <w:p w:rsidR="00AA7492" w:rsidRPr="0097351A" w:rsidRDefault="00AA7492" w:rsidP="00AA7492">
      <w:pPr>
        <w:rPr>
          <w:lang w:val="uk-UA"/>
        </w:rPr>
      </w:pPr>
      <w:r w:rsidRPr="00A85419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роботи. </w:t>
      </w:r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діаграм і діаграм діяльності.</w:t>
      </w:r>
    </w:p>
    <w:p w:rsidR="008B3009" w:rsidRDefault="008B3009" w:rsidP="008B30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B3009" w:rsidRPr="001C60A9" w:rsidRDefault="008B3009" w:rsidP="008B30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3009" w:rsidRPr="001C60A9" w:rsidRDefault="008B3009" w:rsidP="008B30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3009" w:rsidRPr="001C60A9" w:rsidRDefault="008B3009" w:rsidP="008B30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3009" w:rsidRPr="001C60A9" w:rsidRDefault="008B3009" w:rsidP="008B300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8B3009" w:rsidRPr="001C60A9" w:rsidRDefault="008B3009" w:rsidP="008B300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:rsidR="008B3009" w:rsidRPr="001C60A9" w:rsidRDefault="008B3009" w:rsidP="008B300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Собчук Анна Вікторівна</w:t>
      </w:r>
    </w:p>
    <w:p w:rsidR="008B3009" w:rsidRPr="001C60A9" w:rsidRDefault="008B3009" w:rsidP="008B300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3009" w:rsidRPr="001C60A9" w:rsidRDefault="008B3009" w:rsidP="008B300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8B3009" w:rsidRPr="001C60A9" w:rsidRDefault="008B3009" w:rsidP="008B300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0A9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1C60A9">
        <w:rPr>
          <w:rFonts w:ascii="Times New Roman" w:hAnsi="Times New Roman" w:cs="Times New Roman"/>
          <w:sz w:val="28"/>
          <w:szCs w:val="28"/>
          <w:lang w:val="uk-UA"/>
        </w:rPr>
        <w:t>., доцент</w:t>
      </w:r>
    </w:p>
    <w:p w:rsidR="008B3009" w:rsidRPr="001C60A9" w:rsidRDefault="008B3009" w:rsidP="008B300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8B3009" w:rsidRPr="001C60A9" w:rsidRDefault="008B3009" w:rsidP="008B30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3009" w:rsidRDefault="008B3009" w:rsidP="008B30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3009" w:rsidRPr="001C60A9" w:rsidRDefault="008B3009" w:rsidP="008B30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3009" w:rsidRPr="001C60A9" w:rsidRDefault="008B3009" w:rsidP="008B30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lastRenderedPageBreak/>
        <w:t>Київ - 2020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B3009" w:rsidRDefault="008B3009" w:rsidP="008B30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proofErr w:type="spellStart"/>
      <w:r w:rsidRPr="00ED27C7">
        <w:rPr>
          <w:rFonts w:ascii="Times New Roman" w:hAnsi="Times New Roman" w:cs="Times New Roman"/>
          <w:sz w:val="28"/>
          <w:szCs w:val="28"/>
          <w:lang w:val="uk-UA"/>
        </w:rPr>
        <w:t>se</w:t>
      </w:r>
      <w:proofErr w:type="spellEnd"/>
      <w:r w:rsidRPr="00ED2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D27C7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D27C7">
        <w:rPr>
          <w:rFonts w:ascii="Times New Roman" w:hAnsi="Times New Roman" w:cs="Times New Roman"/>
          <w:sz w:val="28"/>
          <w:szCs w:val="28"/>
          <w:lang w:val="uk-UA"/>
        </w:rPr>
        <w:t xml:space="preserve"> діаграми</w:t>
      </w:r>
    </w:p>
    <w:p w:rsidR="008B3009" w:rsidRPr="008B3009" w:rsidRDefault="008B3009" w:rsidP="008B3009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1</w:t>
      </w:r>
    </w:p>
    <w:p w:rsidR="00132867" w:rsidRDefault="008B3009" w:rsidP="008B3009">
      <w:pPr>
        <w:tabs>
          <w:tab w:val="left" w:pos="978"/>
        </w:tabs>
      </w:pPr>
      <w:r>
        <w:rPr>
          <w:noProof/>
          <w:lang w:eastAsia="ru-RU"/>
        </w:rPr>
        <w:drawing>
          <wp:inline distT="0" distB="0" distL="0" distR="0" wp14:anchorId="318850F5" wp14:editId="55969993">
            <wp:extent cx="5992184" cy="34883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625" cy="3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09" w:rsidRDefault="008B3009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B3009">
        <w:rPr>
          <w:rFonts w:ascii="Times New Roman" w:hAnsi="Times New Roman" w:cs="Times New Roman"/>
          <w:sz w:val="28"/>
          <w:szCs w:val="28"/>
          <w:lang w:val="uk-UA"/>
        </w:rPr>
        <w:t>Сценарій 2</w:t>
      </w:r>
    </w:p>
    <w:p w:rsidR="008B3009" w:rsidRDefault="008B3009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2A7377" wp14:editId="209C7C11">
            <wp:extent cx="5940425" cy="3174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09" w:rsidRDefault="008B3009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  <w:sectPr w:rsidR="008B30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B3009" w:rsidRDefault="008B3009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Сценарій 3</w:t>
      </w:r>
    </w:p>
    <w:p w:rsidR="008B3009" w:rsidRDefault="008B3009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628AA2C" wp14:editId="41153EEA">
            <wp:extent cx="5940425" cy="3005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09" w:rsidRDefault="008B3009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Сценарій 4 </w:t>
      </w:r>
    </w:p>
    <w:p w:rsidR="008B3009" w:rsidRDefault="008B3009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1B74BB" wp14:editId="4B5A0592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09" w:rsidRDefault="008B3009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8B3009" w:rsidRDefault="008B3009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  <w:sectPr w:rsidR="008B30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B3009" w:rsidRDefault="008B3009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Сценарій 5</w:t>
      </w:r>
    </w:p>
    <w:p w:rsidR="008B3009" w:rsidRDefault="008B3009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3B8355" wp14:editId="672A3E33">
            <wp:extent cx="48672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7D" w:rsidRDefault="00A0727D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0727D" w:rsidRDefault="00A0727D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0727D" w:rsidRDefault="00A0727D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1</w:t>
      </w:r>
    </w:p>
    <w:p w:rsidR="00A0727D" w:rsidRPr="00DD218B" w:rsidRDefault="006923F7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504A222" wp14:editId="32A916D5">
            <wp:extent cx="4705350" cy="439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09" w:rsidRPr="007671E7" w:rsidRDefault="00DD218B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671E7"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Сценарій 2</w:t>
      </w:r>
    </w:p>
    <w:p w:rsidR="00DD218B" w:rsidRPr="007671E7" w:rsidRDefault="00DD218B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671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48B988" wp14:editId="750EA36C">
            <wp:extent cx="3276600" cy="3438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F1" w:rsidRPr="007671E7" w:rsidRDefault="009F1BF1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671E7">
        <w:rPr>
          <w:rFonts w:ascii="Times New Roman" w:hAnsi="Times New Roman" w:cs="Times New Roman"/>
          <w:sz w:val="28"/>
          <w:szCs w:val="28"/>
          <w:lang w:val="uk-UA"/>
        </w:rPr>
        <w:t>Сценарій 3</w:t>
      </w:r>
    </w:p>
    <w:p w:rsidR="009F1BF1" w:rsidRPr="007671E7" w:rsidRDefault="009F1BF1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671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23DF9F" wp14:editId="5C84E31A">
            <wp:extent cx="2533650" cy="4486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F1" w:rsidRPr="007671E7" w:rsidRDefault="00080E3C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671E7">
        <w:rPr>
          <w:rFonts w:ascii="Times New Roman" w:hAnsi="Times New Roman" w:cs="Times New Roman"/>
          <w:sz w:val="28"/>
          <w:szCs w:val="28"/>
          <w:lang w:val="uk-UA"/>
        </w:rPr>
        <w:t>Сценарій 4</w:t>
      </w:r>
    </w:p>
    <w:p w:rsidR="00080E3C" w:rsidRPr="007671E7" w:rsidRDefault="00080E3C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671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8A28BB" wp14:editId="0B9AE637">
            <wp:extent cx="2613804" cy="438133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975" cy="439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3C" w:rsidRPr="007671E7" w:rsidRDefault="00080E3C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671E7">
        <w:rPr>
          <w:rFonts w:ascii="Times New Roman" w:hAnsi="Times New Roman" w:cs="Times New Roman"/>
          <w:sz w:val="28"/>
          <w:szCs w:val="28"/>
          <w:lang w:val="uk-UA"/>
        </w:rPr>
        <w:t>Сценарій 5</w:t>
      </w:r>
    </w:p>
    <w:p w:rsidR="008740E8" w:rsidRDefault="00080E3C" w:rsidP="00CE1E61">
      <w:pPr>
        <w:tabs>
          <w:tab w:val="left" w:pos="978"/>
        </w:tabs>
        <w:rPr>
          <w:rFonts w:ascii="Times New Roman" w:hAnsi="Times New Roman" w:cs="Times New Roman"/>
          <w:sz w:val="28"/>
          <w:szCs w:val="28"/>
        </w:rPr>
      </w:pPr>
      <w:r w:rsidRPr="007671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870959" wp14:editId="02B72C8E">
            <wp:extent cx="2783742" cy="4416724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238" cy="44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E7" w:rsidRDefault="007671E7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Контрольні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</w:p>
    <w:p w:rsidR="002079F6" w:rsidRPr="002079F6" w:rsidRDefault="002079F6" w:rsidP="002079F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079F6">
        <w:rPr>
          <w:rFonts w:ascii="Times New Roman" w:hAnsi="Times New Roman" w:cs="Times New Roman"/>
          <w:sz w:val="28"/>
          <w:szCs w:val="28"/>
          <w:lang w:val="uk-UA"/>
        </w:rPr>
        <w:t xml:space="preserve">Що таке карта елементів </w:t>
      </w:r>
      <w:proofErr w:type="spellStart"/>
      <w:r w:rsidRPr="002079F6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2079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79F6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079F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079F6" w:rsidRPr="002079F6" w:rsidRDefault="00A22987" w:rsidP="002079F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7351A">
        <w:rPr>
          <w:rFonts w:ascii="Times New Roman" w:hAnsi="Times New Roman" w:cs="Times New Roman"/>
          <w:sz w:val="28"/>
          <w:szCs w:val="28"/>
          <w:lang w:val="uk-UA"/>
        </w:rPr>
        <w:t>Відображення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взаємозв'язку між елементами та додатками всередині </w:t>
      </w:r>
    </w:p>
    <w:p w:rsidR="002079F6" w:rsidRPr="00A22987" w:rsidRDefault="002079F6" w:rsidP="00A2298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22987">
        <w:rPr>
          <w:rFonts w:ascii="Times New Roman" w:hAnsi="Times New Roman" w:cs="Times New Roman"/>
          <w:sz w:val="28"/>
          <w:szCs w:val="28"/>
          <w:lang w:val="uk-UA"/>
        </w:rPr>
        <w:t xml:space="preserve">Що означає роль на </w:t>
      </w:r>
      <w:proofErr w:type="spellStart"/>
      <w:r w:rsidRPr="00A22987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A229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2987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22987">
        <w:rPr>
          <w:rFonts w:ascii="Times New Roman" w:hAnsi="Times New Roman" w:cs="Times New Roman"/>
          <w:sz w:val="28"/>
          <w:szCs w:val="28"/>
          <w:lang w:val="uk-UA"/>
        </w:rPr>
        <w:t xml:space="preserve"> діаграмі?</w:t>
      </w:r>
    </w:p>
    <w:p w:rsidR="00A22987" w:rsidRPr="00A22987" w:rsidRDefault="00062178" w:rsidP="00A22987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 тої чи іншої дії Наприклад, клієнт, система, адміністратор.</w:t>
      </w:r>
    </w:p>
    <w:p w:rsidR="002079F6" w:rsidRPr="00062178" w:rsidRDefault="002079F6" w:rsidP="0006217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62178">
        <w:rPr>
          <w:rFonts w:ascii="Times New Roman" w:hAnsi="Times New Roman" w:cs="Times New Roman"/>
          <w:sz w:val="28"/>
          <w:szCs w:val="28"/>
          <w:lang w:val="uk-UA"/>
        </w:rPr>
        <w:t>В чому полягає суть відносини спеціалізації? Наведіть приклад.</w:t>
      </w:r>
    </w:p>
    <w:p w:rsidR="00062178" w:rsidRPr="00062178" w:rsidRDefault="00062178" w:rsidP="00062178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дин елемент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«є» ( «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>-a») спеціалізацією іншого</w:t>
      </w:r>
      <w:r>
        <w:rPr>
          <w:rFonts w:ascii="Times New Roman" w:hAnsi="Times New Roman" w:cs="Times New Roman"/>
          <w:sz w:val="28"/>
          <w:szCs w:val="28"/>
          <w:lang w:val="uk-UA"/>
        </w:rPr>
        <w:t>. В об'єктно-орієнтованому ана</w:t>
      </w:r>
      <w:r w:rsidRPr="0097351A">
        <w:rPr>
          <w:rFonts w:ascii="Times New Roman" w:hAnsi="Times New Roman" w:cs="Times New Roman"/>
          <w:sz w:val="28"/>
          <w:szCs w:val="28"/>
          <w:lang w:val="uk-UA"/>
        </w:rPr>
        <w:t>ліз і проектуванні таке ставлення відповідає відношенню клас-підклас.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«Реєстрація» - клас, «Ввести електронну адресу», «Ввести пароль», «Ім’я користувача» - підклас.</w:t>
      </w:r>
    </w:p>
    <w:p w:rsidR="002079F6" w:rsidRPr="00062178" w:rsidRDefault="002079F6" w:rsidP="0006217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62178">
        <w:rPr>
          <w:rFonts w:ascii="Times New Roman" w:hAnsi="Times New Roman" w:cs="Times New Roman"/>
          <w:sz w:val="28"/>
          <w:szCs w:val="28"/>
          <w:lang w:val="uk-UA"/>
        </w:rPr>
        <w:t>В чому полягає суть відносини розширення? Наведіть приклад.</w:t>
      </w:r>
    </w:p>
    <w:p w:rsidR="00062178" w:rsidRPr="00062178" w:rsidRDefault="00EF7C8B" w:rsidP="00062178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- це вдала концепція, що дозволяє значно спростити сутнісні моделі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Вібір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оплати» розширенням якого буде тип оплати «Безготівковий» та «При отримані».</w:t>
      </w:r>
    </w:p>
    <w:p w:rsidR="002079F6" w:rsidRPr="00EF7C8B" w:rsidRDefault="002079F6" w:rsidP="00EF7C8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7C8B">
        <w:rPr>
          <w:rFonts w:ascii="Times New Roman" w:hAnsi="Times New Roman" w:cs="Times New Roman"/>
          <w:sz w:val="28"/>
          <w:szCs w:val="28"/>
          <w:lang w:val="uk-UA"/>
        </w:rPr>
        <w:t>В чому полягає суть відносини композиції? Наведіть приклад.</w:t>
      </w:r>
    </w:p>
    <w:p w:rsidR="00EF7C8B" w:rsidRPr="00EF7C8B" w:rsidRDefault="008740E8" w:rsidP="00EF7C8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Елементи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 можна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декомпозир</w:t>
      </w:r>
      <w:r>
        <w:rPr>
          <w:rFonts w:ascii="Times New Roman" w:hAnsi="Times New Roman" w:cs="Times New Roman"/>
          <w:sz w:val="28"/>
          <w:szCs w:val="28"/>
          <w:lang w:val="uk-UA"/>
        </w:rPr>
        <w:t>увати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 на складові частини, або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піделементи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є підлеглими або включеними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паттернами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взаємодії.</w:t>
      </w:r>
    </w:p>
    <w:p w:rsidR="002079F6" w:rsidRPr="008740E8" w:rsidRDefault="002079F6" w:rsidP="008740E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740E8">
        <w:rPr>
          <w:rFonts w:ascii="Times New Roman" w:hAnsi="Times New Roman" w:cs="Times New Roman"/>
          <w:sz w:val="28"/>
          <w:szCs w:val="28"/>
          <w:lang w:val="uk-UA"/>
        </w:rPr>
        <w:t>Чим відрізняється ставлення спеціалізації від розширення?</w:t>
      </w:r>
    </w:p>
    <w:p w:rsidR="008740E8" w:rsidRPr="008740E8" w:rsidRDefault="008740E8" w:rsidP="008740E8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Спеціалізація- це  елементи, що є обов’язковими для проходження виконавцями, а розширення – це вибір між елементами і від цього вибору залежить подальша дія.</w:t>
      </w:r>
    </w:p>
    <w:p w:rsidR="002079F6" w:rsidRPr="008740E8" w:rsidRDefault="002079F6" w:rsidP="008740E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740E8">
        <w:rPr>
          <w:rFonts w:ascii="Times New Roman" w:hAnsi="Times New Roman" w:cs="Times New Roman"/>
          <w:sz w:val="28"/>
          <w:szCs w:val="28"/>
          <w:lang w:val="uk-UA"/>
        </w:rPr>
        <w:t>Що собою представляє діаграма діяльності?</w:t>
      </w:r>
    </w:p>
    <w:p w:rsidR="008740E8" w:rsidRPr="008740E8" w:rsidRDefault="008740E8" w:rsidP="008740E8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блок-схема, у якій описують крок за кроком усі дії сценарію, в не залежності від виконавця.</w:t>
      </w:r>
    </w:p>
    <w:p w:rsidR="002079F6" w:rsidRPr="008740E8" w:rsidRDefault="002079F6" w:rsidP="008740E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740E8">
        <w:rPr>
          <w:rFonts w:ascii="Times New Roman" w:hAnsi="Times New Roman" w:cs="Times New Roman"/>
          <w:sz w:val="28"/>
          <w:szCs w:val="28"/>
          <w:lang w:val="uk-UA"/>
        </w:rPr>
        <w:t xml:space="preserve">У чому полягають відмінності </w:t>
      </w:r>
      <w:proofErr w:type="spellStart"/>
      <w:r w:rsidRPr="008740E8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8740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40E8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8740E8">
        <w:rPr>
          <w:rFonts w:ascii="Times New Roman" w:hAnsi="Times New Roman" w:cs="Times New Roman"/>
          <w:sz w:val="28"/>
          <w:szCs w:val="28"/>
          <w:lang w:val="uk-UA"/>
        </w:rPr>
        <w:t xml:space="preserve"> діаграми від діаграми діяльності?</w:t>
      </w:r>
    </w:p>
    <w:p w:rsidR="008740E8" w:rsidRPr="008740E8" w:rsidRDefault="008740E8" w:rsidP="008740E8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8740E8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8740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40E8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діаграмі визначається яка дія належить якому виконавцю, а в діаграмі діяльності описуються всі дії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покроково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прив’язки до ролі.</w:t>
      </w:r>
    </w:p>
    <w:p w:rsidR="002079F6" w:rsidRPr="002079F6" w:rsidRDefault="002079F6" w:rsidP="008B3009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2079F6" w:rsidRPr="00207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84AEE"/>
    <w:multiLevelType w:val="hybridMultilevel"/>
    <w:tmpl w:val="A116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63"/>
    <w:rsid w:val="00062178"/>
    <w:rsid w:val="00080E3C"/>
    <w:rsid w:val="00132867"/>
    <w:rsid w:val="002079F6"/>
    <w:rsid w:val="00310E27"/>
    <w:rsid w:val="00343512"/>
    <w:rsid w:val="006923F7"/>
    <w:rsid w:val="007671E7"/>
    <w:rsid w:val="008740E8"/>
    <w:rsid w:val="008B3009"/>
    <w:rsid w:val="00924063"/>
    <w:rsid w:val="009F1BF1"/>
    <w:rsid w:val="00A0727D"/>
    <w:rsid w:val="00A22987"/>
    <w:rsid w:val="00AA7492"/>
    <w:rsid w:val="00CE1E61"/>
    <w:rsid w:val="00DD218B"/>
    <w:rsid w:val="00EF7C8B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39CC2-0942-4027-A02A-BC2009C8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30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0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11</cp:revision>
  <dcterms:created xsi:type="dcterms:W3CDTF">2020-09-29T13:23:00Z</dcterms:created>
  <dcterms:modified xsi:type="dcterms:W3CDTF">2020-09-30T12:39:00Z</dcterms:modified>
</cp:coreProperties>
</file>