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203E" w14:textId="7BC971D5" w:rsidR="00B054CC" w:rsidRDefault="00B054CC">
      <w:r>
        <w:t>Week 14 Lab</w:t>
      </w:r>
    </w:p>
    <w:p w14:paraId="5C7D4E6E" w14:textId="7901CB37" w:rsidR="00B054CC" w:rsidRDefault="00B054CC">
      <w:r>
        <w:rPr>
          <w:noProof/>
        </w:rPr>
        <w:drawing>
          <wp:inline distT="0" distB="0" distL="0" distR="0" wp14:anchorId="247D8360" wp14:editId="435322E0">
            <wp:extent cx="5908431" cy="7877907"/>
            <wp:effectExtent l="0" t="0" r="0" b="8890"/>
            <wp:docPr id="13577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562" cy="7898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CEF69" w14:textId="5A6F311D" w:rsidR="00B054CC" w:rsidRDefault="00B054CC">
      <w:r>
        <w:rPr>
          <w:noProof/>
        </w:rPr>
        <w:lastRenderedPageBreak/>
        <w:drawing>
          <wp:inline distT="0" distB="0" distL="0" distR="0" wp14:anchorId="4858499E" wp14:editId="2C89F39A">
            <wp:extent cx="5881357" cy="7841810"/>
            <wp:effectExtent l="0" t="0" r="5715" b="6985"/>
            <wp:docPr id="176592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572" cy="7862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9FB06" w14:textId="77777777" w:rsidR="00B054CC" w:rsidRDefault="00B054CC"/>
    <w:p w14:paraId="5AA16AA3" w14:textId="281ABF22" w:rsidR="00B054CC" w:rsidRDefault="00B054CC">
      <w:r>
        <w:rPr>
          <w:noProof/>
        </w:rPr>
        <w:lastRenderedPageBreak/>
        <w:drawing>
          <wp:inline distT="0" distB="0" distL="0" distR="0" wp14:anchorId="6E0762E1" wp14:editId="3E0DA544">
            <wp:extent cx="5886450" cy="7848599"/>
            <wp:effectExtent l="0" t="0" r="0" b="635"/>
            <wp:docPr id="1872364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28" cy="7863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05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CC"/>
    <w:rsid w:val="00B054CC"/>
    <w:rsid w:val="00BA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A375"/>
  <w15:chartTrackingRefBased/>
  <w15:docId w15:val="{5BB725AB-F976-488D-8B40-9F1B52A3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1</cp:revision>
  <dcterms:created xsi:type="dcterms:W3CDTF">2025-04-27T15:40:00Z</dcterms:created>
  <dcterms:modified xsi:type="dcterms:W3CDTF">2025-04-27T15:42:00Z</dcterms:modified>
</cp:coreProperties>
</file>