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Expense Reimbursement System (ERS)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LogoPicture</w:t>
            </w:r>
          </w:p>
        </w:tc>
      </w:tr>
    </w:tbl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Welcome to Expense Reimbursement System!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Please logIn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UserName 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38200" cy="409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31250" y="480325"/>
                          <a:ext cx="823500" cy="392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Submit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38200" cy="409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Employee page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Good day (Employee name)      Right top corner - 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290"/>
        <w:gridCol w:w="3120"/>
        <w:tblGridChange w:id="0">
          <w:tblGrid>
            <w:gridCol w:w="1950"/>
            <w:gridCol w:w="429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LogoPicture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Good day (Employee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1.2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Employee/LogOut</w:t>
            </w:r>
          </w:p>
        </w:tc>
      </w:tr>
    </w:tbl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data: ID, first name, last name, manager’s fist and last name, department, address, phone, email.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button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with reimbursement information: ID, date of submitting, manager, approved/deny/pending, description, sum, picture icon/no picture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request button (by clicking a new line appears and the “new request” button changes for “submit” and “Cancel” and “Image upload” buttons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drop down menu with “approved” and “pending” options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reimbursement request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view pending reimbursement requests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 view resolved reimbursement requests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view information (profile)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Update information (profile)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upload an image of his/her receipt as part of the reimbursement request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receives an email when one of their reimbursement requests is resolved </w:t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page</w:t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Good day (Manager name)      Right top corner - Manager/LogOut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Manager’s data: ID, first name, last name, employees’ first and last names, department, address, phone, email.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button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Table with reimbursement information: ID, date of submitting, employee (link), approved/deny/pending, description, sum, picture icon/no picture.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Filter drop down menu with “approved” and “pending” options</w:t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Manager page(all employee)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Manager’s data: ID, first name, last name, employees’ first and last names, department, address, phone, email.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Employee button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approve/deny pending reimbursement requests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view all pending requests from all employees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view all resolved requests from all employees and see which manager resolved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view all Employees</w:t>
        <w:tab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view reimbursement requests from a single Employee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view images of the receipts from reimbursement requests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31.2" w:lineRule="auto"/>
        <w:ind w:left="720" w:hanging="360"/>
        <w:rPr>
          <w:i w:val="1"/>
          <w:highlight w:val="red"/>
        </w:rPr>
      </w:pPr>
      <w:r w:rsidDel="00000000" w:rsidR="00000000" w:rsidRPr="00000000">
        <w:rPr>
          <w:i w:val="1"/>
          <w:highlight w:val="red"/>
          <w:rtl w:val="0"/>
        </w:rPr>
        <w:t xml:space="preserve">register an Employee, which sends the Employee an email with their username  and temp password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login</w:t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view the Manager Homepage</w:t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logout</w:t>
      </w:r>
    </w:p>
    <w:p w:rsidR="00000000" w:rsidDel="00000000" w:rsidP="00000000" w:rsidRDefault="00000000" w:rsidRPr="00000000" w14:paraId="00000042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approve/deny pending reimbursement requests</w:t>
      </w:r>
    </w:p>
    <w:p w:rsidR="00000000" w:rsidDel="00000000" w:rsidP="00000000" w:rsidRDefault="00000000" w:rsidRPr="00000000" w14:paraId="00000043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view all pending requests from all employees</w:t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view all resolved requests from all employees and see which manager resolved it</w:t>
      </w:r>
    </w:p>
    <w:p w:rsidR="00000000" w:rsidDel="00000000" w:rsidP="00000000" w:rsidRDefault="00000000" w:rsidRPr="00000000" w14:paraId="00000045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view all Employees</w:t>
        <w:tab/>
      </w:r>
    </w:p>
    <w:p w:rsidR="00000000" w:rsidDel="00000000" w:rsidP="00000000" w:rsidRDefault="00000000" w:rsidRPr="00000000" w14:paraId="00000046">
      <w:pPr>
        <w:spacing w:line="331.2" w:lineRule="auto"/>
        <w:rPr/>
      </w:pPr>
      <w:r w:rsidDel="00000000" w:rsidR="00000000" w:rsidRPr="00000000">
        <w:rPr>
          <w:rtl w:val="0"/>
        </w:rPr>
        <w:t xml:space="preserve">-A Manager can view reimbursement requests from a single Employee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Optional User Stories:</w:t>
      </w:r>
    </w:p>
    <w:p w:rsidR="00000000" w:rsidDel="00000000" w:rsidP="00000000" w:rsidRDefault="00000000" w:rsidRPr="00000000" w14:paraId="0000004B">
      <w:pPr>
        <w:spacing w:line="331.2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-Password encryption</w:t>
      </w:r>
    </w:p>
    <w:p w:rsidR="00000000" w:rsidDel="00000000" w:rsidP="00000000" w:rsidRDefault="00000000" w:rsidRPr="00000000" w14:paraId="0000004D">
      <w:pPr>
        <w:spacing w:line="331.2" w:lineRule="auto"/>
        <w:rPr/>
      </w:pPr>
      <w:r w:rsidDel="00000000" w:rsidR="00000000" w:rsidRPr="00000000">
        <w:rPr>
          <w:rtl w:val="0"/>
        </w:rPr>
        <w:t xml:space="preserve">-Including visual aids, such as charts showing spending categories or spending over time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