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jojdnj91l1j" w:id="0"/>
      <w:bookmarkEnd w:id="0"/>
      <w:r w:rsidDel="00000000" w:rsidR="00000000" w:rsidRPr="00000000">
        <w:rPr>
          <w:b w:val="1"/>
          <w:bCs w:val="1"/>
          <w:rtl w:val="0"/>
        </w:rPr>
        <w:t xml:space="preserve">Ejercicio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 motor eléctrico puede girar en ambos sentidos por medio de 2 actuadores: “D” para el giro a la derecha e “I” para el giro a la izquierda. Estos actuadores son controlados por dos pulsadores: “d” (derecha), “i” (izquierda) y un interruptor de selección L de acuerdo con las siguientes condiciones: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solo se pulsa 1 de los dos botones de giro el motor gira en el sentido correspondiente (Condición A)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pulsan los dos botones de giro simultáneamente, el sentido del giro depende de L de forma que: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 está activado, el motor gira a la izquierda (Condición B)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 está desactivado, el motor gira a la derecha (Condición C)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1.8"/>
        <w:gridCol w:w="1661.8"/>
        <w:gridCol w:w="1661.8"/>
        <w:gridCol w:w="1661.8"/>
        <w:gridCol w:w="1661.8"/>
        <w:tblGridChange w:id="0">
          <w:tblGrid>
            <w:gridCol w:w="1661.8"/>
            <w:gridCol w:w="1661.8"/>
            <w:gridCol w:w="1661.8"/>
            <w:gridCol w:w="1661.8"/>
            <w:gridCol w:w="1661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3813" cy="2882355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88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f4w88cz10t5i" w:id="1"/>
      <w:bookmarkEnd w:id="1"/>
      <w:r w:rsidDel="00000000" w:rsidR="00000000" w:rsidRPr="00000000">
        <w:rPr>
          <w:b w:val="1"/>
          <w:bCs w:val="1"/>
          <w:rtl w:val="0"/>
        </w:rPr>
        <w:t xml:space="preserve">Ejercicio 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 motor es controlado mediante 3 pulsadores A, B, C. Sus condiciones de funcionamiento son: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pulsan los 3 pulsadores el motor se activa.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pulsan dos pulsadores cualesquiera, el motor se activa pero se enciende una lámpara adicional como señal de emergencia.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solo se pulsa un pulsador, el motor no se activa pero se enciende la lámpara indicadora de emergencia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se pulsa ningún interruptor, ni el motor ni la lámpara se activan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710"/>
        <w:gridCol w:w="1890"/>
        <w:gridCol w:w="1800"/>
        <w:tblGridChange w:id="0">
          <w:tblGrid>
            <w:gridCol w:w="1800"/>
            <w:gridCol w:w="1800"/>
            <w:gridCol w:w="1710"/>
            <w:gridCol w:w="189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b w:val="1"/>
          <w:bCs w:val="1"/>
        </w:rPr>
      </w:pPr>
      <w:bookmarkStart w:colFirst="0" w:colLast="0" w:name="_jipp8mmazari" w:id="2"/>
      <w:bookmarkEnd w:id="2"/>
      <w:r w:rsidDel="00000000" w:rsidR="00000000" w:rsidRPr="00000000">
        <w:rPr>
          <w:b w:val="1"/>
          <w:bCs w:val="1"/>
          <w:rtl w:val="0"/>
        </w:rPr>
        <w:t xml:space="preserve">Ejercicio 3: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2466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4078132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078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b w:val="1"/>
          <w:bCs w:val="1"/>
        </w:rPr>
      </w:pPr>
      <w:bookmarkStart w:colFirst="0" w:colLast="0" w:name="_uwn4fmldnb07" w:id="3"/>
      <w:bookmarkEnd w:id="3"/>
      <w:r w:rsidDel="00000000" w:rsidR="00000000" w:rsidRPr="00000000">
        <w:rPr>
          <w:b w:val="1"/>
          <w:bCs w:val="1"/>
          <w:rtl w:val="0"/>
        </w:rPr>
        <w:t xml:space="preserve">Ejercicio 4: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El control de una luz de escalera se realiza mediante dos interruptores " a " y" b ", colocados en los extremos de la misma. No importa si están en posición de apagado o encendido. Solo hay que conseguir que la luz se encienda si están en distinto estado y se apague si están en el mismo estado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</w:rPr>
      </w:pPr>
      <w:bookmarkStart w:colFirst="0" w:colLast="0" w:name="_88h6icira7rr" w:id="4"/>
      <w:bookmarkEnd w:id="4"/>
      <w:r w:rsidDel="00000000" w:rsidR="00000000" w:rsidRPr="00000000">
        <w:rPr>
          <w:b w:val="1"/>
          <w:bCs w:val="1"/>
          <w:rtl w:val="0"/>
        </w:rPr>
        <w:t xml:space="preserve">Ejercicio 5: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display de 7 segmentos es una forma de representar caracteres numéricos en circuitos electrónicos. Tiene el siguiente aspecto:Tiene 7 segmentos nombrados de a hasta g y además cuenta con una entrada adicional para activar un led de punto decimal. Su funcionamiento es sencillo, cuando llega un 1 por una entrada enciende el led correspondiente. Si lo que llega es un 0 lo mantiene apagado.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gridCol w:w="820.8181818181819"/>
        <w:tblGridChange w:id="0">
          <w:tblGrid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  <w:gridCol w:w="820.8181818181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