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7AF44" w14:textId="77777777" w:rsidR="00CA40F5" w:rsidRPr="00CA40F5" w:rsidRDefault="00CA40F5" w:rsidP="00CA40F5">
      <w:r w:rsidRPr="00CA40F5">
        <w:rPr>
          <w:b/>
          <w:bCs/>
        </w:rPr>
        <w:t>BÁO CÁO BÀI THỰC HÀNH SỐ 8</w:t>
      </w:r>
    </w:p>
    <w:p w14:paraId="368B827E" w14:textId="77777777" w:rsidR="00CA40F5" w:rsidRDefault="00CA40F5" w:rsidP="00CA40F5">
      <w:pPr>
        <w:rPr>
          <w:b/>
          <w:bCs/>
          <w:lang w:val="vi-VN"/>
        </w:rPr>
      </w:pPr>
      <w:r w:rsidRPr="00CA40F5">
        <w:rPr>
          <w:b/>
          <w:bCs/>
        </w:rPr>
        <w:t>KIỂM THỬ LỖ HỔNG SQL INJECTION</w:t>
      </w:r>
    </w:p>
    <w:p w14:paraId="45DD5532" w14:textId="77777777" w:rsidR="00CA40F5" w:rsidRPr="00CA40F5" w:rsidRDefault="00CA40F5" w:rsidP="00CA40F5">
      <w:pPr>
        <w:rPr>
          <w:lang w:val="vi-VN"/>
        </w:rPr>
      </w:pPr>
    </w:p>
    <w:p w14:paraId="2119FDDB" w14:textId="133A2271" w:rsidR="00CA40F5" w:rsidRPr="00CA40F5" w:rsidRDefault="00CA40F5" w:rsidP="00CA40F5">
      <w:pPr>
        <w:rPr>
          <w:lang w:val="vi-VN"/>
        </w:rPr>
      </w:pPr>
      <w:r w:rsidRPr="00CA40F5">
        <w:rPr>
          <w:b/>
          <w:bCs/>
          <w:i/>
          <w:iCs/>
        </w:rPr>
        <w:t>Họ và tên:</w:t>
      </w:r>
      <w:r>
        <w:rPr>
          <w:b/>
          <w:bCs/>
          <w:i/>
          <w:iCs/>
          <w:lang w:val="vi-VN"/>
        </w:rPr>
        <w:t xml:space="preserve"> Trần Quốc Bảo</w:t>
      </w:r>
    </w:p>
    <w:p w14:paraId="7D2C8B7A" w14:textId="384800B9" w:rsidR="00CA40F5" w:rsidRPr="00CA40F5" w:rsidRDefault="00CA40F5" w:rsidP="00CA40F5">
      <w:pPr>
        <w:rPr>
          <w:lang w:val="vi-VN"/>
        </w:rPr>
      </w:pPr>
      <w:r w:rsidRPr="00CA40F5">
        <w:rPr>
          <w:b/>
          <w:bCs/>
          <w:i/>
          <w:iCs/>
        </w:rPr>
        <w:t>Yêu cầu kết quả thực hành:</w:t>
      </w:r>
      <w:r>
        <w:rPr>
          <w:b/>
          <w:bCs/>
          <w:i/>
          <w:iCs/>
          <w:lang w:val="vi-VN"/>
        </w:rPr>
        <w:t xml:space="preserve"> </w:t>
      </w:r>
    </w:p>
    <w:p w14:paraId="30EFCE1E" w14:textId="77777777" w:rsidR="00CA40F5" w:rsidRPr="00CA40F5" w:rsidRDefault="00CA40F5" w:rsidP="00CA40F5">
      <w:r w:rsidRPr="00CA40F5">
        <w:t>Báo cáo kết quả thực hành  có tên theo định dạng HoTenSV_MSSV_Lab08.docx</w:t>
      </w:r>
    </w:p>
    <w:p w14:paraId="7AC3260B" w14:textId="77777777" w:rsidR="00CA40F5" w:rsidRPr="00CA40F5" w:rsidRDefault="00CA40F5" w:rsidP="00CA40F5">
      <w:r w:rsidRPr="00CA40F5">
        <w:rPr>
          <w:b/>
          <w:bCs/>
        </w:rPr>
        <w:t>Câu 1</w:t>
      </w:r>
      <w:r w:rsidRPr="00CA40F5">
        <w:rPr>
          <w:b/>
          <w:bCs/>
          <w:i/>
          <w:iCs/>
        </w:rPr>
        <w:t>(3.5 điểm)</w:t>
      </w:r>
    </w:p>
    <w:p w14:paraId="2B976956" w14:textId="25A9EC9C" w:rsidR="00CA40F5" w:rsidRPr="00CA40F5" w:rsidRDefault="00CA40F5" w:rsidP="00CA40F5">
      <w:r w:rsidRPr="00CA40F5">
        <w:t xml:space="preserve">Kiểm thử lỗ hổng SQL Injection trên trang web </w:t>
      </w:r>
      <w:hyperlink r:id="rId5" w:history="1">
        <w:r w:rsidR="0034600C" w:rsidRPr="0034600C">
          <w:rPr>
            <w:rStyle w:val="Hyperlink"/>
          </w:rPr>
          <w:t>login page</w:t>
        </w:r>
      </w:hyperlink>
    </w:p>
    <w:p w14:paraId="6AB0CD19" w14:textId="77777777" w:rsidR="00CA40F5" w:rsidRPr="0034600C" w:rsidRDefault="00CA40F5" w:rsidP="00CA40F5">
      <w:pPr>
        <w:numPr>
          <w:ilvl w:val="0"/>
          <w:numId w:val="1"/>
        </w:numPr>
      </w:pPr>
      <w:r w:rsidRPr="00CA40F5">
        <w:t xml:space="preserve">Xác định các tham số đầu vào và cách thức chúng được gửi tới server </w:t>
      </w:r>
      <w:r w:rsidRPr="00CA40F5">
        <w:rPr>
          <w:b/>
          <w:bCs/>
        </w:rPr>
        <w:t>(0.25 điểm)</w:t>
      </w:r>
    </w:p>
    <w:p w14:paraId="6A8CFD24" w14:textId="308DA1EE" w:rsidR="0034600C" w:rsidRDefault="0034600C" w:rsidP="0034600C">
      <w:pPr>
        <w:ind w:left="720" w:firstLine="0"/>
        <w:rPr>
          <w:lang w:val="vi-VN"/>
        </w:rPr>
      </w:pPr>
      <w:r w:rsidRPr="0034600C">
        <w:rPr>
          <w:noProof/>
        </w:rPr>
        <w:drawing>
          <wp:inline distT="0" distB="0" distL="0" distR="0" wp14:anchorId="4489E5F4" wp14:editId="5F9C5096">
            <wp:extent cx="5943600" cy="2205990"/>
            <wp:effectExtent l="0" t="0" r="0" b="3810"/>
            <wp:docPr id="9234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8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5292" w14:textId="2E3A320B" w:rsidR="0034600C" w:rsidRDefault="0034600C" w:rsidP="0034600C">
      <w:pPr>
        <w:ind w:left="720" w:firstLine="0"/>
        <w:rPr>
          <w:lang w:val="vi-VN"/>
        </w:rPr>
      </w:pPr>
      <w:r w:rsidRPr="0034600C">
        <w:rPr>
          <w:noProof/>
          <w:lang w:val="vi-VN"/>
        </w:rPr>
        <w:lastRenderedPageBreak/>
        <w:drawing>
          <wp:inline distT="0" distB="0" distL="0" distR="0" wp14:anchorId="099E8E31" wp14:editId="3408C784">
            <wp:extent cx="5943600" cy="2980055"/>
            <wp:effectExtent l="0" t="0" r="0" b="0"/>
            <wp:docPr id="128383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39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F548" w14:textId="0BC9804C" w:rsidR="0034600C" w:rsidRPr="00CA40F5" w:rsidRDefault="0034600C" w:rsidP="0034600C">
      <w:pPr>
        <w:ind w:left="720" w:firstLine="0"/>
        <w:rPr>
          <w:lang w:val="vi-VN"/>
        </w:rPr>
      </w:pPr>
      <w:r>
        <w:rPr>
          <w:lang w:val="vi-VN"/>
        </w:rPr>
        <w:t>Ta có thể thấy tham số đầu vào là uname và pass. Phương thức gửi tới server là phương thưc POST</w:t>
      </w:r>
    </w:p>
    <w:p w14:paraId="1BB93584" w14:textId="77777777" w:rsidR="00CA40F5" w:rsidRPr="0034600C" w:rsidRDefault="00CA40F5" w:rsidP="00CA40F5">
      <w:pPr>
        <w:numPr>
          <w:ilvl w:val="0"/>
          <w:numId w:val="1"/>
        </w:numPr>
      </w:pPr>
      <w:r w:rsidRPr="00CA40F5">
        <w:t xml:space="preserve">Phân tích và phán đoán kiểu truy vấn </w:t>
      </w:r>
      <w:r w:rsidRPr="00CA40F5">
        <w:rPr>
          <w:b/>
          <w:bCs/>
        </w:rPr>
        <w:t>(0.25 điểm)</w:t>
      </w:r>
    </w:p>
    <w:p w14:paraId="3C386BD0" w14:textId="6DA7F620" w:rsidR="0034600C" w:rsidRDefault="0034600C" w:rsidP="0034600C">
      <w:pPr>
        <w:pStyle w:val="NoSpacing"/>
        <w:rPr>
          <w:lang w:val="vi-VN"/>
        </w:rPr>
      </w:pPr>
      <w:r w:rsidRPr="0034600C">
        <w:t xml:space="preserve">Trang login.php được dùng để xác thực thông tin đăng nhập của người </w:t>
      </w:r>
      <w:r>
        <w:t>dùng</w:t>
      </w:r>
      <w:r>
        <w:rPr>
          <w:lang w:val="vi-VN"/>
        </w:rPr>
        <w:t>. D</w:t>
      </w:r>
      <w:r w:rsidRPr="0034600C">
        <w:t xml:space="preserve">ựa trên chức năng này, server sẽ thực hiện truy vấn SQL để kiểm tra thông tin đăng </w:t>
      </w:r>
      <w:r>
        <w:t>nhập</w:t>
      </w:r>
      <w:r>
        <w:rPr>
          <w:lang w:val="vi-VN"/>
        </w:rPr>
        <w:t>.</w:t>
      </w:r>
      <w:r w:rsidRPr="0034600C">
        <w:t xml:space="preserve"> </w:t>
      </w:r>
      <w:r>
        <w:t>T</w:t>
      </w:r>
      <w:r w:rsidRPr="0034600C">
        <w:t>ruy vấn SELECT.</w:t>
      </w:r>
    </w:p>
    <w:p w14:paraId="1D5BA189" w14:textId="77777777" w:rsidR="00C84A6D" w:rsidRPr="00C84A6D" w:rsidRDefault="00C84A6D" w:rsidP="00C84A6D">
      <w:pPr>
        <w:pStyle w:val="NoSpacing"/>
      </w:pPr>
      <w:r w:rsidRPr="00C84A6D">
        <w:t>Phản hồi thành công cho thấy server đang so sánh dữ liệu đầu vào với cơ sở dữ liệu, thường thông qua truy vấn SELECT.</w:t>
      </w:r>
    </w:p>
    <w:p w14:paraId="5388D339" w14:textId="20658713" w:rsidR="008C22D2" w:rsidRPr="008C22D2" w:rsidRDefault="008C22D2" w:rsidP="008C22D2">
      <w:pPr>
        <w:pStyle w:val="NoSpacing"/>
        <w:ind w:firstLine="0"/>
        <w:rPr>
          <w:lang w:val="vi-VN"/>
        </w:rPr>
      </w:pPr>
      <w:r w:rsidRPr="008C22D2">
        <w:rPr>
          <w:noProof/>
          <w:lang w:val="vi-VN"/>
        </w:rPr>
        <w:lastRenderedPageBreak/>
        <w:drawing>
          <wp:inline distT="0" distB="0" distL="0" distR="0" wp14:anchorId="71FB96B3" wp14:editId="5BD15713">
            <wp:extent cx="5649113" cy="2305372"/>
            <wp:effectExtent l="0" t="0" r="0" b="0"/>
            <wp:docPr id="107129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92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6A5C" w14:textId="77777777" w:rsidR="00C84A6D" w:rsidRPr="00C84A6D" w:rsidRDefault="00C84A6D" w:rsidP="00C84A6D">
      <w:r w:rsidRPr="00C84A6D">
        <w:t>Phản hồi thành công cho thấy server đang so sánh dữ liệu đầu vào với cơ sở dữ liệu, thường thông qua truy vấn SELECT.</w:t>
      </w:r>
    </w:p>
    <w:p w14:paraId="0AD619D5" w14:textId="77777777" w:rsidR="0034600C" w:rsidRDefault="0034600C" w:rsidP="0034600C">
      <w:pPr>
        <w:rPr>
          <w:lang w:val="vi-VN"/>
        </w:rPr>
      </w:pPr>
    </w:p>
    <w:p w14:paraId="7787392F" w14:textId="66B22778" w:rsidR="00984459" w:rsidRDefault="00984459" w:rsidP="0034600C">
      <w:pPr>
        <w:rPr>
          <w:lang w:val="vi-VN"/>
        </w:rPr>
      </w:pPr>
      <w:r>
        <w:rPr>
          <w:lang w:val="vi-VN"/>
        </w:rPr>
        <w:t>Kiểm tra với ký tự đặc biệt</w:t>
      </w:r>
    </w:p>
    <w:p w14:paraId="4CF05919" w14:textId="77A5FF17" w:rsidR="00984459" w:rsidRDefault="002D0E1E" w:rsidP="00984459">
      <w:pPr>
        <w:ind w:firstLine="0"/>
        <w:rPr>
          <w:lang w:val="vi-VN"/>
        </w:rPr>
      </w:pPr>
      <w:r w:rsidRPr="002D0E1E">
        <w:rPr>
          <w:noProof/>
          <w:lang w:val="vi-VN"/>
        </w:rPr>
        <w:lastRenderedPageBreak/>
        <w:drawing>
          <wp:inline distT="0" distB="0" distL="0" distR="0" wp14:anchorId="2C972A61" wp14:editId="3E41A6BA">
            <wp:extent cx="5943600" cy="566420"/>
            <wp:effectExtent l="0" t="0" r="0" b="5080"/>
            <wp:docPr id="2711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2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E1E">
        <w:rPr>
          <w:lang w:val="vi-VN"/>
        </w:rPr>
        <w:t xml:space="preserve"> </w:t>
      </w:r>
      <w:r w:rsidR="00984459" w:rsidRPr="00984459">
        <w:rPr>
          <w:noProof/>
          <w:lang w:val="vi-VN"/>
        </w:rPr>
        <w:drawing>
          <wp:inline distT="0" distB="0" distL="0" distR="0" wp14:anchorId="49BB682E" wp14:editId="359895C3">
            <wp:extent cx="5582429" cy="2152950"/>
            <wp:effectExtent l="0" t="0" r="0" b="0"/>
            <wp:docPr id="123545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53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B162" w14:textId="56D0D806" w:rsidR="00EF570B" w:rsidRDefault="00EF570B" w:rsidP="00984459">
      <w:pPr>
        <w:ind w:firstLine="0"/>
        <w:rPr>
          <w:lang w:val="vi-VN"/>
        </w:rPr>
      </w:pPr>
      <w:r>
        <w:rPr>
          <w:lang w:val="vi-VN"/>
        </w:rPr>
        <w:t xml:space="preserve">Kết quả: </w:t>
      </w:r>
    </w:p>
    <w:p w14:paraId="7A824F0C" w14:textId="1BB7CB1B" w:rsidR="00EF570B" w:rsidRDefault="00EF570B" w:rsidP="00984459">
      <w:pPr>
        <w:ind w:firstLine="0"/>
        <w:rPr>
          <w:lang w:val="vi-VN"/>
        </w:rPr>
      </w:pPr>
      <w:r w:rsidRPr="00EF570B">
        <w:rPr>
          <w:lang w:val="vi-VN"/>
        </w:rPr>
        <w:drawing>
          <wp:inline distT="0" distB="0" distL="0" distR="0" wp14:anchorId="74F79655" wp14:editId="115DAFC3">
            <wp:extent cx="5943600" cy="512445"/>
            <wp:effectExtent l="0" t="0" r="0" b="1905"/>
            <wp:docPr id="147857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73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1AB1" w14:textId="026F4AA5" w:rsidR="007A2A4B" w:rsidRDefault="007A2A4B" w:rsidP="007A2A4B">
      <w:pPr>
        <w:pStyle w:val="ListParagraph"/>
        <w:numPr>
          <w:ilvl w:val="0"/>
          <w:numId w:val="8"/>
        </w:numPr>
        <w:rPr>
          <w:lang w:val="vi-VN"/>
        </w:rPr>
      </w:pPr>
      <w:r w:rsidRPr="007A2A4B">
        <w:rPr>
          <w:lang w:val="vi-VN"/>
        </w:rPr>
        <w:t>Lỗi cú pháp SQL xác nhận kiểu truy vấn là SELECT và trang có khả năng bị SQL Injection</w:t>
      </w:r>
    </w:p>
    <w:p w14:paraId="4D40008E" w14:textId="77777777" w:rsidR="007A2A4B" w:rsidRDefault="007A2A4B" w:rsidP="007A2A4B">
      <w:pPr>
        <w:rPr>
          <w:lang w:val="vi-VN"/>
        </w:rPr>
      </w:pPr>
    </w:p>
    <w:p w14:paraId="14D6E22B" w14:textId="77777777" w:rsidR="007A2A4B" w:rsidRPr="007A2A4B" w:rsidRDefault="007A2A4B" w:rsidP="007A2A4B">
      <w:pPr>
        <w:rPr>
          <w:lang w:val="vi-VN"/>
        </w:rPr>
      </w:pPr>
    </w:p>
    <w:p w14:paraId="2B46BEFA" w14:textId="77777777" w:rsidR="00CA40F5" w:rsidRPr="000D425D" w:rsidRDefault="00CA40F5" w:rsidP="00CA40F5">
      <w:pPr>
        <w:numPr>
          <w:ilvl w:val="0"/>
          <w:numId w:val="1"/>
        </w:numPr>
      </w:pPr>
      <w:r w:rsidRPr="00CA40F5">
        <w:t xml:space="preserve">Phân tích và phán đoán vị trí của các giá trị tham số đầu vào được sử dụng trong câu truy vấn </w:t>
      </w:r>
      <w:r w:rsidRPr="00CA40F5">
        <w:rPr>
          <w:b/>
          <w:bCs/>
        </w:rPr>
        <w:t>(0.5 điểm)</w:t>
      </w:r>
    </w:p>
    <w:p w14:paraId="0EF5B91F" w14:textId="3F69B0ED" w:rsidR="000D425D" w:rsidRPr="000D425D" w:rsidRDefault="000D425D" w:rsidP="000D425D">
      <w:pPr>
        <w:ind w:left="720" w:firstLine="0"/>
      </w:pPr>
      <w:r>
        <w:rPr>
          <w:lang w:val="vi-VN"/>
        </w:rPr>
        <w:t xml:space="preserve">Tham số </w:t>
      </w:r>
      <w:r w:rsidR="00351C14">
        <w:rPr>
          <w:lang w:val="vi-VN"/>
        </w:rPr>
        <w:t>uname, pass</w:t>
      </w:r>
      <w:r>
        <w:rPr>
          <w:lang w:val="vi-VN"/>
        </w:rPr>
        <w:t xml:space="preserve"> vị trí nằm trong mệnh đề WHERE</w:t>
      </w:r>
    </w:p>
    <w:p w14:paraId="5419553C" w14:textId="77777777" w:rsidR="00CA40F5" w:rsidRPr="00CA40F5" w:rsidRDefault="00CA40F5" w:rsidP="00CA40F5">
      <w:pPr>
        <w:numPr>
          <w:ilvl w:val="0"/>
          <w:numId w:val="1"/>
        </w:numPr>
      </w:pPr>
      <w:r w:rsidRPr="00CA40F5">
        <w:t xml:space="preserve">Xác định mức độ ảnh hưởng của lỗ hổng trên mỗi giá trị đầu vào </w:t>
      </w:r>
      <w:r w:rsidRPr="00CA40F5">
        <w:rPr>
          <w:b/>
          <w:bCs/>
        </w:rPr>
        <w:t>(2.5 điểm)</w:t>
      </w:r>
    </w:p>
    <w:p w14:paraId="6AE7C585" w14:textId="77777777" w:rsidR="00CA40F5" w:rsidRPr="00CA40F5" w:rsidRDefault="00CA40F5" w:rsidP="00CA40F5">
      <w:r w:rsidRPr="00CA40F5">
        <w:rPr>
          <w:i/>
          <w:iCs/>
        </w:rPr>
        <w:lastRenderedPageBreak/>
        <w:t>Lưu ý:</w:t>
      </w:r>
    </w:p>
    <w:p w14:paraId="589180A4" w14:textId="77777777" w:rsidR="00CA40F5" w:rsidRPr="00CA40F5" w:rsidRDefault="00CA40F5" w:rsidP="00CA40F5">
      <w:pPr>
        <w:numPr>
          <w:ilvl w:val="0"/>
          <w:numId w:val="2"/>
        </w:numPr>
        <w:rPr>
          <w:i/>
          <w:iCs/>
        </w:rPr>
      </w:pPr>
      <w:r w:rsidRPr="00CA40F5">
        <w:rPr>
          <w:i/>
          <w:iCs/>
        </w:rPr>
        <w:t>Nói rõ mục đích sử dụng các giá trị kiểm thử</w:t>
      </w:r>
    </w:p>
    <w:p w14:paraId="61010132" w14:textId="77777777" w:rsidR="00CA40F5" w:rsidRPr="00CA40F5" w:rsidRDefault="00CA40F5" w:rsidP="00CA40F5">
      <w:pPr>
        <w:numPr>
          <w:ilvl w:val="0"/>
          <w:numId w:val="2"/>
        </w:numPr>
        <w:rPr>
          <w:i/>
          <w:iCs/>
        </w:rPr>
      </w:pPr>
      <w:r w:rsidRPr="00CA40F5">
        <w:rPr>
          <w:i/>
          <w:iCs/>
        </w:rPr>
        <w:t>Giải thích rõ các phán đoán và suy luận từ kết quả khi sử dụng mỗi giá trị kiểm thử</w:t>
      </w:r>
    </w:p>
    <w:p w14:paraId="7E97D166" w14:textId="77777777" w:rsidR="00CA40F5" w:rsidRPr="00CA40F5" w:rsidRDefault="00CA40F5" w:rsidP="00CA40F5">
      <w:r w:rsidRPr="00CA40F5">
        <w:rPr>
          <w:b/>
          <w:bCs/>
        </w:rPr>
        <w:t xml:space="preserve">Câu 2 </w:t>
      </w:r>
      <w:r w:rsidRPr="00CA40F5">
        <w:rPr>
          <w:b/>
          <w:bCs/>
          <w:i/>
          <w:iCs/>
        </w:rPr>
        <w:t>(3.5 điểm)</w:t>
      </w:r>
    </w:p>
    <w:p w14:paraId="21492806" w14:textId="77777777" w:rsidR="00CA40F5" w:rsidRPr="00CA40F5" w:rsidRDefault="00CA40F5" w:rsidP="00CA40F5">
      <w:r w:rsidRPr="00CA40F5">
        <w:t>Kiểm thử lỗ hổng SQL Injection trên trang web http://webvul.bkcs.vn/login.php</w:t>
      </w:r>
    </w:p>
    <w:p w14:paraId="0E912C4C" w14:textId="77777777" w:rsidR="00CA40F5" w:rsidRPr="00CA40F5" w:rsidRDefault="00CA40F5" w:rsidP="00CA40F5">
      <w:pPr>
        <w:numPr>
          <w:ilvl w:val="0"/>
          <w:numId w:val="3"/>
        </w:numPr>
      </w:pPr>
      <w:r w:rsidRPr="00CA40F5">
        <w:t xml:space="preserve">Xác định các tham số đầu vào và cách thức chúng được gửi tới server </w:t>
      </w:r>
      <w:r w:rsidRPr="00CA40F5">
        <w:rPr>
          <w:b/>
          <w:bCs/>
        </w:rPr>
        <w:t>(0.25 điểm)</w:t>
      </w:r>
    </w:p>
    <w:p w14:paraId="725D2956" w14:textId="77777777" w:rsidR="00CA40F5" w:rsidRPr="00CA40F5" w:rsidRDefault="00CA40F5" w:rsidP="00CA40F5">
      <w:pPr>
        <w:numPr>
          <w:ilvl w:val="0"/>
          <w:numId w:val="3"/>
        </w:numPr>
      </w:pPr>
      <w:r w:rsidRPr="00CA40F5">
        <w:t xml:space="preserve">Phân tích và phán đoán kiểu truy vấn, phân tích và phán đoán vị trí của các tham số đầu vào được sử dụng trong câu truy vấn </w:t>
      </w:r>
      <w:r w:rsidRPr="00CA40F5">
        <w:rPr>
          <w:b/>
          <w:bCs/>
        </w:rPr>
        <w:t>(0.25 điểm)</w:t>
      </w:r>
    </w:p>
    <w:p w14:paraId="7B07BE40" w14:textId="77777777" w:rsidR="00CA40F5" w:rsidRPr="00CA40F5" w:rsidRDefault="00CA40F5" w:rsidP="00CA40F5">
      <w:pPr>
        <w:numPr>
          <w:ilvl w:val="0"/>
          <w:numId w:val="3"/>
        </w:numPr>
      </w:pPr>
      <w:r w:rsidRPr="00CA40F5">
        <w:t xml:space="preserve">Xác định mức độ ảnh hưởng của lỗ hổng trên mỗi giá trị đầu vào </w:t>
      </w:r>
      <w:r w:rsidRPr="00CA40F5">
        <w:rPr>
          <w:b/>
          <w:bCs/>
        </w:rPr>
        <w:t>(3 điểm)</w:t>
      </w:r>
    </w:p>
    <w:p w14:paraId="731AA0BF" w14:textId="77777777" w:rsidR="00CA40F5" w:rsidRPr="00CA40F5" w:rsidRDefault="00CA40F5" w:rsidP="00CA40F5">
      <w:r w:rsidRPr="00CA40F5">
        <w:rPr>
          <w:i/>
          <w:iCs/>
        </w:rPr>
        <w:t>Lưu ý:</w:t>
      </w:r>
    </w:p>
    <w:p w14:paraId="5F95B732" w14:textId="77777777" w:rsidR="00CA40F5" w:rsidRPr="00CA40F5" w:rsidRDefault="00CA40F5" w:rsidP="00CA40F5">
      <w:pPr>
        <w:numPr>
          <w:ilvl w:val="0"/>
          <w:numId w:val="4"/>
        </w:numPr>
        <w:rPr>
          <w:i/>
          <w:iCs/>
        </w:rPr>
      </w:pPr>
      <w:r w:rsidRPr="00CA40F5">
        <w:rPr>
          <w:i/>
          <w:iCs/>
        </w:rPr>
        <w:t>Nói rõ mục đích sử dụng các giá trị kiểm thử</w:t>
      </w:r>
    </w:p>
    <w:p w14:paraId="0DA1E417" w14:textId="77777777" w:rsidR="00CA40F5" w:rsidRPr="00CA40F5" w:rsidRDefault="00CA40F5" w:rsidP="00CA40F5">
      <w:pPr>
        <w:numPr>
          <w:ilvl w:val="0"/>
          <w:numId w:val="4"/>
        </w:numPr>
        <w:rPr>
          <w:i/>
          <w:iCs/>
        </w:rPr>
      </w:pPr>
      <w:r w:rsidRPr="00CA40F5">
        <w:rPr>
          <w:i/>
          <w:iCs/>
        </w:rPr>
        <w:t>Giải thích rõ các phán đoán và suy luận từ kết quả khi sử dụng mỗi giá trị kiểm thử</w:t>
      </w:r>
    </w:p>
    <w:p w14:paraId="16B8018D" w14:textId="77777777" w:rsidR="00CA40F5" w:rsidRPr="00CA40F5" w:rsidRDefault="00CA40F5" w:rsidP="00CA40F5">
      <w:r w:rsidRPr="00CA40F5">
        <w:rPr>
          <w:b/>
          <w:bCs/>
        </w:rPr>
        <w:t xml:space="preserve">Câu 3 </w:t>
      </w:r>
      <w:r w:rsidRPr="00CA40F5">
        <w:rPr>
          <w:b/>
          <w:bCs/>
          <w:i/>
          <w:iCs/>
        </w:rPr>
        <w:t>(3 điểm)</w:t>
      </w:r>
    </w:p>
    <w:p w14:paraId="2C2044BB" w14:textId="77777777" w:rsidR="00CA40F5" w:rsidRPr="00CA40F5" w:rsidRDefault="00CA40F5" w:rsidP="00CA40F5">
      <w:r w:rsidRPr="00CA40F5">
        <w:t>Kiểm thử lỗ hổng SQL Injection trên trang web http://webvul.bkcs.vn/index.php</w:t>
      </w:r>
    </w:p>
    <w:p w14:paraId="6CF990D9" w14:textId="77777777" w:rsidR="00CA40F5" w:rsidRPr="00CA40F5" w:rsidRDefault="00CA40F5" w:rsidP="00CA40F5">
      <w:pPr>
        <w:numPr>
          <w:ilvl w:val="0"/>
          <w:numId w:val="5"/>
        </w:numPr>
      </w:pPr>
      <w:r w:rsidRPr="00CA40F5">
        <w:lastRenderedPageBreak/>
        <w:t xml:space="preserve">Xác định các tham số đầu vào và cách thức chúng được gửi tới server </w:t>
      </w:r>
      <w:r w:rsidRPr="00CA40F5">
        <w:rPr>
          <w:b/>
          <w:bCs/>
        </w:rPr>
        <w:t>(0.25 điểm)</w:t>
      </w:r>
    </w:p>
    <w:p w14:paraId="3D36C9A5" w14:textId="77777777" w:rsidR="00CA40F5" w:rsidRPr="00CA40F5" w:rsidRDefault="00CA40F5" w:rsidP="00CA40F5">
      <w:pPr>
        <w:numPr>
          <w:ilvl w:val="0"/>
          <w:numId w:val="5"/>
        </w:numPr>
      </w:pPr>
      <w:r w:rsidRPr="00CA40F5">
        <w:t xml:space="preserve">Phân tích và phán đoán kiểu truy vấn, vị trí của các tham số đầu vào được sử dụng trong câu truy vấn </w:t>
      </w:r>
      <w:r w:rsidRPr="00CA40F5">
        <w:rPr>
          <w:b/>
          <w:bCs/>
        </w:rPr>
        <w:t>(0.25 điểm)</w:t>
      </w:r>
    </w:p>
    <w:p w14:paraId="79E29FAC" w14:textId="77777777" w:rsidR="00CA40F5" w:rsidRPr="00CA40F5" w:rsidRDefault="00CA40F5" w:rsidP="00CA40F5">
      <w:pPr>
        <w:numPr>
          <w:ilvl w:val="0"/>
          <w:numId w:val="5"/>
        </w:numPr>
      </w:pPr>
      <w:r w:rsidRPr="00CA40F5">
        <w:t xml:space="preserve">Xác định mức độ ảnh hưởng của lỗ hổng trên mỗi giá trị đầu vào </w:t>
      </w:r>
      <w:r w:rsidRPr="00CA40F5">
        <w:rPr>
          <w:b/>
          <w:bCs/>
        </w:rPr>
        <w:t>(2.5 điểm)</w:t>
      </w:r>
    </w:p>
    <w:p w14:paraId="0614766F" w14:textId="77777777" w:rsidR="00CA40F5" w:rsidRPr="00CA40F5" w:rsidRDefault="00CA40F5" w:rsidP="00CA40F5">
      <w:r w:rsidRPr="00CA40F5">
        <w:rPr>
          <w:i/>
          <w:iCs/>
        </w:rPr>
        <w:t>Lưu ý:</w:t>
      </w:r>
    </w:p>
    <w:p w14:paraId="5A1037FF" w14:textId="77777777" w:rsidR="00CA40F5" w:rsidRPr="00CA40F5" w:rsidRDefault="00CA40F5" w:rsidP="00CA40F5">
      <w:pPr>
        <w:numPr>
          <w:ilvl w:val="0"/>
          <w:numId w:val="6"/>
        </w:numPr>
        <w:rPr>
          <w:i/>
          <w:iCs/>
        </w:rPr>
      </w:pPr>
      <w:r w:rsidRPr="00CA40F5">
        <w:rPr>
          <w:i/>
          <w:iCs/>
        </w:rPr>
        <w:t>Nói rõ mục đích sử dụng các giá trị kiểm thử</w:t>
      </w:r>
    </w:p>
    <w:p w14:paraId="3B4109E7" w14:textId="77777777" w:rsidR="00CA40F5" w:rsidRPr="00CA40F5" w:rsidRDefault="00CA40F5" w:rsidP="00CA40F5">
      <w:pPr>
        <w:numPr>
          <w:ilvl w:val="0"/>
          <w:numId w:val="6"/>
        </w:numPr>
        <w:rPr>
          <w:b/>
          <w:bCs/>
        </w:rPr>
      </w:pPr>
      <w:r w:rsidRPr="00CA40F5">
        <w:rPr>
          <w:i/>
          <w:iCs/>
        </w:rPr>
        <w:t>Giải thích rõ các phán đoán và suy luận từ kết quả khi sử dụng mỗi giá trị kiểm thử</w:t>
      </w:r>
    </w:p>
    <w:p w14:paraId="74FBF4CB" w14:textId="77777777" w:rsidR="009032C8" w:rsidRDefault="009032C8"/>
    <w:sectPr w:rsidR="009032C8" w:rsidSect="00416C11">
      <w:pgSz w:w="12240" w:h="15840" w:code="1"/>
      <w:pgMar w:top="2880" w:right="1440" w:bottom="2880" w:left="1440" w:header="1800" w:footer="180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C1C9A"/>
    <w:multiLevelType w:val="multilevel"/>
    <w:tmpl w:val="EF16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C30D3"/>
    <w:multiLevelType w:val="multilevel"/>
    <w:tmpl w:val="A97E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166E1"/>
    <w:multiLevelType w:val="hybridMultilevel"/>
    <w:tmpl w:val="85BE3668"/>
    <w:lvl w:ilvl="0" w:tplc="654443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A47AA"/>
    <w:multiLevelType w:val="multilevel"/>
    <w:tmpl w:val="1128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AC6D81"/>
    <w:multiLevelType w:val="multilevel"/>
    <w:tmpl w:val="6FEE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B23DE"/>
    <w:multiLevelType w:val="multilevel"/>
    <w:tmpl w:val="4DF4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9D370E"/>
    <w:multiLevelType w:val="multilevel"/>
    <w:tmpl w:val="859E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D3B19"/>
    <w:multiLevelType w:val="hybridMultilevel"/>
    <w:tmpl w:val="FB544AB2"/>
    <w:lvl w:ilvl="0" w:tplc="8D1ABB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240396">
    <w:abstractNumId w:val="6"/>
  </w:num>
  <w:num w:numId="2" w16cid:durableId="194512093">
    <w:abstractNumId w:val="0"/>
  </w:num>
  <w:num w:numId="3" w16cid:durableId="1449659080">
    <w:abstractNumId w:val="1"/>
  </w:num>
  <w:num w:numId="4" w16cid:durableId="1860921770">
    <w:abstractNumId w:val="3"/>
  </w:num>
  <w:num w:numId="5" w16cid:durableId="636376378">
    <w:abstractNumId w:val="5"/>
  </w:num>
  <w:num w:numId="6" w16cid:durableId="1121344645">
    <w:abstractNumId w:val="4"/>
  </w:num>
  <w:num w:numId="7" w16cid:durableId="1411467226">
    <w:abstractNumId w:val="2"/>
  </w:num>
  <w:num w:numId="8" w16cid:durableId="9850138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F5"/>
    <w:rsid w:val="000D425D"/>
    <w:rsid w:val="000F7F68"/>
    <w:rsid w:val="002D0E1E"/>
    <w:rsid w:val="0034600C"/>
    <w:rsid w:val="00351C14"/>
    <w:rsid w:val="00416C11"/>
    <w:rsid w:val="004905CD"/>
    <w:rsid w:val="00514C50"/>
    <w:rsid w:val="006E2495"/>
    <w:rsid w:val="007A2A4B"/>
    <w:rsid w:val="008C22D2"/>
    <w:rsid w:val="009032C8"/>
    <w:rsid w:val="00984459"/>
    <w:rsid w:val="00C84A6D"/>
    <w:rsid w:val="00CA40F5"/>
    <w:rsid w:val="00EF570B"/>
    <w:rsid w:val="00F148C3"/>
    <w:rsid w:val="00FC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9D11"/>
  <w15:chartTrackingRefBased/>
  <w15:docId w15:val="{2F1E21B5-DFEF-4052-9E04-C489FF3C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C50"/>
    <w:pPr>
      <w:spacing w:before="120" w:after="0" w:line="312" w:lineRule="auto"/>
      <w:ind w:firstLine="182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0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0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0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0F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0F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0F5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0F5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0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0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0F5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0F5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0F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0F5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0F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0F5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A40F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0F5"/>
    <w:pPr>
      <w:numPr>
        <w:ilvl w:val="1"/>
      </w:numPr>
      <w:spacing w:after="160"/>
      <w:ind w:firstLine="182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0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0F5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CA4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0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0F5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CA40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6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00C"/>
    <w:rPr>
      <w:color w:val="605E5C"/>
      <w:shd w:val="clear" w:color="auto" w:fill="E1DFDD"/>
    </w:rPr>
  </w:style>
  <w:style w:type="character" w:customStyle="1" w:styleId="css-1jxf6841">
    <w:name w:val="css-1jxf6841"/>
    <w:basedOn w:val="DefaultParagraphFont"/>
    <w:rsid w:val="0034600C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  <w:style w:type="paragraph" w:styleId="NoSpacing">
    <w:name w:val="No Spacing"/>
    <w:uiPriority w:val="1"/>
    <w:qFormat/>
    <w:rsid w:val="0034600C"/>
    <w:pPr>
      <w:spacing w:after="0" w:line="240" w:lineRule="auto"/>
      <w:ind w:firstLine="1829"/>
      <w:jc w:val="both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testphp.vulnweb.com/login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Trần</dc:creator>
  <cp:keywords/>
  <dc:description/>
  <cp:lastModifiedBy>Bảo Trần</cp:lastModifiedBy>
  <cp:revision>10</cp:revision>
  <dcterms:created xsi:type="dcterms:W3CDTF">2025-04-15T23:52:00Z</dcterms:created>
  <dcterms:modified xsi:type="dcterms:W3CDTF">2025-04-16T01:48:00Z</dcterms:modified>
</cp:coreProperties>
</file>