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08CC" w:rsidRDefault="00B808CC" w:rsidP="00B808CC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B808CC" w:rsidRDefault="00B808CC" w:rsidP="00B808CC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B808CC" w:rsidRDefault="00B808CC" w:rsidP="00B808CC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B808CC" w:rsidRDefault="00B808CC" w:rsidP="00B808CC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14</w:t>
      </w:r>
    </w:p>
    <w:p w:rsidR="00B808CC" w:rsidRPr="00D2126B" w:rsidRDefault="00B808CC" w:rsidP="00B808CC">
      <w:pPr>
        <w:spacing w:after="0" w:line="240" w:lineRule="auto"/>
        <w:jc w:val="center"/>
        <w:rPr>
          <w:sz w:val="32"/>
          <w:szCs w:val="32"/>
          <w:lang w:eastAsia="ru-RU"/>
        </w:rPr>
      </w:pPr>
      <w:r w:rsidRPr="00D2126B">
        <w:rPr>
          <w:sz w:val="32"/>
          <w:szCs w:val="32"/>
          <w:lang w:eastAsia="ru-RU"/>
        </w:rPr>
        <w:t>Тема: «</w:t>
      </w:r>
      <w:r>
        <w:t>Сертификация. Настройка квот и файлового экранирования FSRM.</w:t>
      </w:r>
      <w:r w:rsidRPr="00D2126B">
        <w:rPr>
          <w:sz w:val="32"/>
          <w:szCs w:val="32"/>
          <w:lang w:eastAsia="ru-RU"/>
        </w:rPr>
        <w:t>»</w:t>
      </w: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B808CC" w:rsidRPr="00D2126B" w:rsidRDefault="00B808CC" w:rsidP="00B808CC">
      <w:pPr>
        <w:spacing w:after="0" w:line="240" w:lineRule="auto"/>
        <w:rPr>
          <w:sz w:val="32"/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B808CC" w:rsidRDefault="00B808CC" w:rsidP="00B808CC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szCs w:val="24"/>
          <w:lang w:eastAsia="ru-RU"/>
        </w:rPr>
      </w:pPr>
    </w:p>
    <w:p w:rsidR="00B808CC" w:rsidRDefault="00B808CC" w:rsidP="00B808CC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Худяшев Николай Витальевич &amp; </w:t>
      </w:r>
    </w:p>
    <w:p w:rsidR="00B808CC" w:rsidRDefault="00B808CC" w:rsidP="00B808CC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Шуктомов Николай Владимирович</w:t>
      </w:r>
    </w:p>
    <w:p w:rsidR="00B808CC" w:rsidRDefault="00B808CC" w:rsidP="00B808CC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B808CC" w:rsidRDefault="00B808CC" w:rsidP="00B808CC">
      <w:pPr>
        <w:spacing w:after="0" w:line="240" w:lineRule="auto"/>
        <w:jc w:val="right"/>
        <w:rPr>
          <w:lang w:eastAsia="ru-RU"/>
        </w:rPr>
      </w:pPr>
    </w:p>
    <w:p w:rsidR="00B808CC" w:rsidRDefault="00B808CC" w:rsidP="00B808CC">
      <w:pPr>
        <w:spacing w:after="0" w:line="240" w:lineRule="auto"/>
        <w:jc w:val="right"/>
        <w:rPr>
          <w:lang w:eastAsia="ru-RU"/>
        </w:rPr>
      </w:pPr>
    </w:p>
    <w:p w:rsidR="00B808CC" w:rsidRDefault="00B808CC" w:rsidP="00B808CC">
      <w:pPr>
        <w:spacing w:after="0" w:line="240" w:lineRule="auto"/>
        <w:rPr>
          <w:lang w:eastAsia="ru-RU"/>
        </w:rPr>
      </w:pPr>
    </w:p>
    <w:p w:rsidR="00B808CC" w:rsidRDefault="00B808CC" w:rsidP="00B808CC">
      <w:pPr>
        <w:spacing w:after="0" w:line="240" w:lineRule="auto"/>
        <w:rPr>
          <w:lang w:eastAsia="ru-RU"/>
        </w:rPr>
      </w:pPr>
    </w:p>
    <w:p w:rsidR="00B808CC" w:rsidRDefault="00B808CC" w:rsidP="00B808CC">
      <w:pPr>
        <w:spacing w:after="0" w:line="240" w:lineRule="auto"/>
        <w:rPr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lang w:eastAsia="ru-RU"/>
        </w:rPr>
      </w:pPr>
    </w:p>
    <w:p w:rsidR="00B808CC" w:rsidRDefault="00B808CC" w:rsidP="00B808CC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B808CC" w:rsidRPr="00C2492A" w:rsidRDefault="00C2492A" w:rsidP="00B808CC">
      <w:pPr>
        <w:jc w:val="center"/>
        <w:rPr>
          <w:lang w:val="en-US" w:eastAsia="ru-RU"/>
        </w:rPr>
      </w:pPr>
      <w:r>
        <w:rPr>
          <w:lang w:eastAsia="ru-RU"/>
        </w:rPr>
        <w:t>202</w:t>
      </w:r>
      <w:r>
        <w:rPr>
          <w:lang w:val="en-US" w:eastAsia="ru-RU"/>
        </w:rPr>
        <w:t>5</w:t>
      </w:r>
      <w:bookmarkStart w:id="3" w:name="_GoBack"/>
      <w:bookmarkEnd w:id="3"/>
    </w:p>
    <w:p w:rsidR="00EB181D" w:rsidRDefault="00851716" w:rsidP="004E69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67F1C78" wp14:editId="5E6D613C">
            <wp:extent cx="5940425" cy="42273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1 - добавление роли сервера</w:t>
      </w:r>
    </w:p>
    <w:p w:rsidR="00851716" w:rsidRDefault="00851716" w:rsidP="004E69DA">
      <w:pPr>
        <w:jc w:val="center"/>
      </w:pPr>
      <w:r>
        <w:rPr>
          <w:noProof/>
          <w:lang w:eastAsia="ru-RU"/>
        </w:rPr>
        <w:drawing>
          <wp:inline distT="0" distB="0" distL="0" distR="0" wp14:anchorId="2AEC3734" wp14:editId="430E8AE6">
            <wp:extent cx="5477773" cy="4044585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2738" cy="404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2 – Учетные данные</w:t>
      </w:r>
    </w:p>
    <w:p w:rsidR="00851716" w:rsidRDefault="00851716" w:rsidP="004E69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FF37E8F" wp14:editId="5B4B0818">
            <wp:extent cx="4934309" cy="37197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5463" cy="372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3 – Выбор центра сертификации</w:t>
      </w:r>
      <w:r w:rsidR="00AE21AE">
        <w:rPr>
          <w:noProof/>
          <w:lang w:eastAsia="ru-RU"/>
        </w:rPr>
        <w:drawing>
          <wp:inline distT="0" distB="0" distL="0" distR="0" wp14:anchorId="4EF535DF" wp14:editId="3020943D">
            <wp:extent cx="4256690" cy="311091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6669" cy="311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4 – вариант установки ЦС</w:t>
      </w:r>
    </w:p>
    <w:p w:rsidR="004E69DA" w:rsidRDefault="004E69DA" w:rsidP="004E69DA">
      <w:pPr>
        <w:jc w:val="center"/>
      </w:pPr>
    </w:p>
    <w:p w:rsidR="004E69DA" w:rsidRDefault="004E69DA" w:rsidP="004E69DA">
      <w:pPr>
        <w:jc w:val="center"/>
      </w:pPr>
    </w:p>
    <w:p w:rsidR="004E69DA" w:rsidRDefault="00AE21AE" w:rsidP="004E69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CE3B509" wp14:editId="76A5020B">
            <wp:extent cx="5234151" cy="389333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297" cy="389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5 – тип установки ЦС</w:t>
      </w:r>
    </w:p>
    <w:p w:rsidR="00AE21AE" w:rsidRDefault="00AE21AE" w:rsidP="004E69DA">
      <w:pPr>
        <w:jc w:val="center"/>
      </w:pPr>
      <w:r>
        <w:rPr>
          <w:noProof/>
          <w:lang w:eastAsia="ru-RU"/>
        </w:rPr>
        <w:drawing>
          <wp:inline distT="0" distB="0" distL="0" distR="0" wp14:anchorId="334C4FDD" wp14:editId="11A0B278">
            <wp:extent cx="5328745" cy="4031345"/>
            <wp:effectExtent l="0" t="0" r="571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9843" cy="403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6 – параметры шифрования</w:t>
      </w:r>
    </w:p>
    <w:p w:rsidR="004E69DA" w:rsidRDefault="004E69DA" w:rsidP="004E69DA">
      <w:pPr>
        <w:jc w:val="center"/>
      </w:pPr>
    </w:p>
    <w:p w:rsidR="004E69DA" w:rsidRDefault="00AE21AE" w:rsidP="004E69DA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9B9A608" wp14:editId="422357C0">
            <wp:extent cx="4887310" cy="3616680"/>
            <wp:effectExtent l="0" t="0" r="889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1886" cy="362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7 – имя ЦС</w:t>
      </w:r>
      <w:r w:rsidR="00AE21AE">
        <w:rPr>
          <w:noProof/>
          <w:lang w:eastAsia="ru-RU"/>
        </w:rPr>
        <w:drawing>
          <wp:inline distT="0" distB="0" distL="0" distR="0" wp14:anchorId="6315A1F8" wp14:editId="4FF398D6">
            <wp:extent cx="4572000" cy="34706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494" cy="34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8 – период действия</w:t>
      </w:r>
    </w:p>
    <w:p w:rsidR="004E69DA" w:rsidRDefault="00AE21AE" w:rsidP="004E69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F3B193E" wp14:editId="29442EA6">
            <wp:extent cx="4903076" cy="36035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1852" cy="360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9 – выбор расположения бд</w:t>
      </w:r>
    </w:p>
    <w:p w:rsidR="00AE21AE" w:rsidRDefault="00AE21AE" w:rsidP="004E69DA">
      <w:pPr>
        <w:jc w:val="center"/>
      </w:pPr>
      <w:r>
        <w:rPr>
          <w:noProof/>
          <w:lang w:eastAsia="ru-RU"/>
        </w:rPr>
        <w:drawing>
          <wp:inline distT="0" distB="0" distL="0" distR="0" wp14:anchorId="37BE68F4" wp14:editId="1ECD1988">
            <wp:extent cx="4382813" cy="3231131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0472" cy="32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10 – подтверждение установки</w:t>
      </w:r>
    </w:p>
    <w:p w:rsidR="004E69DA" w:rsidRDefault="004E69DA" w:rsidP="004E69DA">
      <w:pPr>
        <w:jc w:val="center"/>
      </w:pPr>
    </w:p>
    <w:p w:rsidR="004E69DA" w:rsidRDefault="00AE21AE" w:rsidP="004E69DA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63EA3E5" wp14:editId="5C2284CC">
            <wp:extent cx="5940425" cy="3886506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</w:pPr>
      <w:r>
        <w:t>Рисунок 11 – подробнее о настройке ЦС</w:t>
      </w:r>
    </w:p>
    <w:p w:rsidR="00AE21AE" w:rsidRDefault="00435A2E" w:rsidP="004E69DA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9AA3AA6" wp14:editId="5298B25E">
            <wp:extent cx="5940425" cy="2022038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9DA" w:rsidRDefault="004E69DA" w:rsidP="004E69DA">
      <w:pPr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12 </w:t>
      </w:r>
      <w:r w:rsidR="009E4F6F">
        <w:rPr>
          <w:noProof/>
          <w:lang w:eastAsia="ru-RU"/>
        </w:rPr>
        <w:t>–</w:t>
      </w:r>
      <w:r>
        <w:rPr>
          <w:noProof/>
          <w:lang w:eastAsia="ru-RU"/>
        </w:rPr>
        <w:t xml:space="preserve"> </w:t>
      </w:r>
      <w:r w:rsidR="009E4F6F">
        <w:rPr>
          <w:noProof/>
          <w:lang w:eastAsia="ru-RU"/>
        </w:rPr>
        <w:t>применение командлета</w:t>
      </w:r>
    </w:p>
    <w:p w:rsidR="00435A2E" w:rsidRDefault="00435A2E" w:rsidP="004E69DA">
      <w:pPr>
        <w:jc w:val="center"/>
      </w:pPr>
      <w:r>
        <w:rPr>
          <w:noProof/>
          <w:lang w:eastAsia="ru-RU"/>
        </w:rPr>
        <w:drawing>
          <wp:inline distT="0" distB="0" distL="0" distR="0" wp14:anchorId="46FFA59A" wp14:editId="5880DC89">
            <wp:extent cx="3390900" cy="4857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6F" w:rsidRDefault="009E4F6F" w:rsidP="009E4F6F">
      <w:pPr>
        <w:jc w:val="center"/>
      </w:pPr>
      <w:r>
        <w:t>Рисунок 13 – создание пользователя</w:t>
      </w:r>
    </w:p>
    <w:p w:rsidR="009E4F6F" w:rsidRDefault="009E4F6F" w:rsidP="004E69DA">
      <w:pPr>
        <w:jc w:val="center"/>
      </w:pPr>
    </w:p>
    <w:p w:rsidR="009E4F6F" w:rsidRDefault="009735B8" w:rsidP="004E69DA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2995A92" wp14:editId="303474F9">
            <wp:extent cx="5940425" cy="440213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6F" w:rsidRDefault="009E4F6F" w:rsidP="009E4F6F">
      <w:pPr>
        <w:jc w:val="center"/>
      </w:pPr>
      <w:r>
        <w:t>Рисунок 14 – создание полноценной работоспособной учетки.</w:t>
      </w:r>
    </w:p>
    <w:p w:rsidR="009735B8" w:rsidRDefault="00BE3892" w:rsidP="004E69DA">
      <w:pPr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29247563" wp14:editId="76B80E8F">
            <wp:extent cx="4808482" cy="349482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6000" cy="349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6F" w:rsidRDefault="009E4F6F" w:rsidP="009E4F6F">
      <w:pPr>
        <w:jc w:val="center"/>
      </w:pPr>
      <w:r>
        <w:t>Рисунок 15 – выбор диспетчера ресурсов ф.с.</w:t>
      </w:r>
    </w:p>
    <w:p w:rsidR="00BE3892" w:rsidRDefault="00BE3892" w:rsidP="004E69DA">
      <w:pPr>
        <w:jc w:val="center"/>
      </w:pPr>
      <w:r>
        <w:rPr>
          <w:noProof/>
          <w:lang w:eastAsia="ru-RU"/>
        </w:rPr>
        <w:drawing>
          <wp:inline distT="0" distB="0" distL="0" distR="0" wp14:anchorId="0E137B9D" wp14:editId="1C79ECA9">
            <wp:extent cx="3419112" cy="3972911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4101" cy="397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6F" w:rsidRDefault="009E4F6F" w:rsidP="009E4F6F">
      <w:pPr>
        <w:jc w:val="center"/>
      </w:pPr>
      <w:r>
        <w:t>Рисунок 16 – создание квоты</w:t>
      </w:r>
    </w:p>
    <w:p w:rsidR="009E4F6F" w:rsidRDefault="009E4F6F" w:rsidP="004E69DA">
      <w:pPr>
        <w:jc w:val="center"/>
      </w:pPr>
    </w:p>
    <w:p w:rsidR="00CC1862" w:rsidRDefault="00CC1862" w:rsidP="004E69DA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C78D2D5" wp14:editId="123CFB24">
            <wp:extent cx="5940425" cy="1134867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6F" w:rsidRDefault="009E4F6F" w:rsidP="009E4F6F">
      <w:pPr>
        <w:jc w:val="center"/>
      </w:pPr>
      <w:r>
        <w:t>Рисунок 17 – две созданные квоты</w:t>
      </w:r>
    </w:p>
    <w:p w:rsidR="00B21B70" w:rsidRDefault="00B21B70" w:rsidP="009E4F6F">
      <w:pPr>
        <w:jc w:val="center"/>
      </w:pPr>
      <w:r>
        <w:rPr>
          <w:noProof/>
          <w:lang w:eastAsia="ru-RU"/>
        </w:rPr>
        <w:drawing>
          <wp:inline distT="0" distB="0" distL="0" distR="0" wp14:anchorId="31B19D08" wp14:editId="493BC22B">
            <wp:extent cx="4219575" cy="26670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F6F" w:rsidRDefault="009E4F6F" w:rsidP="009E4F6F">
      <w:pPr>
        <w:jc w:val="center"/>
      </w:pPr>
      <w:r>
        <w:t>Рисунок 18 – изменение квот</w:t>
      </w:r>
    </w:p>
    <w:p w:rsidR="007124BA" w:rsidRPr="007124BA" w:rsidRDefault="007124BA" w:rsidP="009E4F6F">
      <w:pPr>
        <w:jc w:val="center"/>
        <w:rPr>
          <w:b/>
        </w:rPr>
      </w:pPr>
      <w:r>
        <w:rPr>
          <w:b/>
        </w:rPr>
        <w:t>Ответы на контрольные вопросы</w:t>
      </w:r>
    </w:p>
    <w:p w:rsidR="009E4F6F" w:rsidRDefault="00810918" w:rsidP="00810918">
      <w:pPr>
        <w:pStyle w:val="a5"/>
        <w:numPr>
          <w:ilvl w:val="0"/>
          <w:numId w:val="1"/>
        </w:numPr>
      </w:pPr>
      <w:r>
        <w:t xml:space="preserve">При работе с </w:t>
      </w:r>
      <w:r>
        <w:rPr>
          <w:lang w:val="en-US"/>
        </w:rPr>
        <w:t>adsc</w:t>
      </w:r>
      <w:r w:rsidRPr="00810918">
        <w:t xml:space="preserve"> </w:t>
      </w:r>
      <w:r>
        <w:t>необходимо обратить внимание на безопасность, убедиться, что корневые центры защищены от несанкционированного доступа, так же важно определиться с вариантом и типом установки цс. Важно своевременно обновлять сертификаты.</w:t>
      </w:r>
    </w:p>
    <w:p w:rsidR="00810918" w:rsidRDefault="00810918" w:rsidP="00810918">
      <w:pPr>
        <w:pStyle w:val="a5"/>
        <w:numPr>
          <w:ilvl w:val="0"/>
          <w:numId w:val="1"/>
        </w:numPr>
      </w:pPr>
      <w:r>
        <w:t xml:space="preserve">Корневой ЦС – это центр сертификации, который занимает вершину иерархии доверия в системе </w:t>
      </w:r>
      <w:r>
        <w:rPr>
          <w:lang w:val="en-US"/>
        </w:rPr>
        <w:t>PKI</w:t>
      </w:r>
      <w:r>
        <w:t>. Создает самоподписанный сертификат, который используется для подписания сертификатов других центров сертификации или конечных пользователей. Является основным источником доверия в системе и должен быть максимально защищен, так как его компрометация может привести к полному нарушению системы безопасности.</w:t>
      </w:r>
    </w:p>
    <w:p w:rsidR="00810918" w:rsidRDefault="00810918" w:rsidP="00810918">
      <w:pPr>
        <w:pStyle w:val="a5"/>
        <w:numPr>
          <w:ilvl w:val="0"/>
          <w:numId w:val="1"/>
        </w:numPr>
      </w:pPr>
      <w:r>
        <w:t>Функция по созданию нового закрытого ключа необходима для обеспечения</w:t>
      </w:r>
      <w:r w:rsidR="0084353C">
        <w:t xml:space="preserve"> безопасности, он делает взлом более трудозатратным.</w:t>
      </w:r>
    </w:p>
    <w:p w:rsidR="0084353C" w:rsidRDefault="0084353C" w:rsidP="00810918">
      <w:pPr>
        <w:pStyle w:val="a5"/>
        <w:numPr>
          <w:ilvl w:val="0"/>
          <w:numId w:val="1"/>
        </w:numPr>
      </w:pPr>
      <w:r>
        <w:t>Основная цель применение квоты заключается в управление использованием дискового пространства на серверах файловых ресурсов. Квоты позволяют: ограничивать использование ресурсов, мониторить и управлять, автоматизировать действия.</w:t>
      </w:r>
    </w:p>
    <w:p w:rsidR="0084353C" w:rsidRDefault="0084353C" w:rsidP="00810918">
      <w:pPr>
        <w:pStyle w:val="a5"/>
        <w:numPr>
          <w:ilvl w:val="0"/>
          <w:numId w:val="1"/>
        </w:numPr>
      </w:pPr>
      <w:r>
        <w:lastRenderedPageBreak/>
        <w:t>Основные типы квот:</w:t>
      </w:r>
    </w:p>
    <w:p w:rsidR="0084353C" w:rsidRDefault="0084353C" w:rsidP="0084353C">
      <w:pPr>
        <w:pStyle w:val="a5"/>
      </w:pPr>
      <w:r>
        <w:t>Жесткая квота, мягкая квота, автоматически применяемая квота.</w:t>
      </w:r>
    </w:p>
    <w:p w:rsidR="0084353C" w:rsidRDefault="0084353C" w:rsidP="0084353C">
      <w:pPr>
        <w:pStyle w:val="a5"/>
        <w:numPr>
          <w:ilvl w:val="0"/>
          <w:numId w:val="1"/>
        </w:numPr>
      </w:pPr>
      <w:r>
        <w:t xml:space="preserve">Технология настройки службы </w:t>
      </w:r>
      <w:r>
        <w:rPr>
          <w:lang w:val="en-US"/>
        </w:rPr>
        <w:t>fsrm</w:t>
      </w:r>
      <w:r w:rsidRPr="0084353C">
        <w:t xml:space="preserve"> </w:t>
      </w:r>
      <w:r>
        <w:t xml:space="preserve">по шагам. </w:t>
      </w:r>
    </w:p>
    <w:p w:rsidR="0084353C" w:rsidRDefault="0084353C" w:rsidP="0084353C">
      <w:pPr>
        <w:pStyle w:val="a5"/>
      </w:pPr>
      <w:r>
        <w:t xml:space="preserve">Открыть менеджер серверов, перейти в раздел добавления ролей и компонентов, добавить компонент менеджер ресурсов файлового менеджера. Далее настраиваем квоты: </w:t>
      </w:r>
      <w:r w:rsidR="00B9054E">
        <w:t>заходим в диспетчер ресурсов файлового сервера и создаем новую квоту.</w:t>
      </w:r>
    </w:p>
    <w:p w:rsidR="00B9054E" w:rsidRDefault="00B9054E" w:rsidP="00B9054E">
      <w:pPr>
        <w:pStyle w:val="a5"/>
        <w:numPr>
          <w:ilvl w:val="0"/>
          <w:numId w:val="1"/>
        </w:numPr>
      </w:pPr>
      <w:r>
        <w:t>Технология создания автоматически применяемой квоты по шагам.</w:t>
      </w:r>
    </w:p>
    <w:p w:rsidR="00B9054E" w:rsidRDefault="00B9054E" w:rsidP="00B9054E">
      <w:pPr>
        <w:pStyle w:val="a5"/>
      </w:pPr>
      <w:r>
        <w:t>Через менеджер серверов открыть менеджер ресурсов файлового менеджера. Переходим в раздел управления квотами, создаем шаблон квоты, выбираем создание автоматической квоты, выбираем шаблон, настраиваем параметры.</w:t>
      </w:r>
    </w:p>
    <w:sectPr w:rsidR="00B90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D44598"/>
    <w:multiLevelType w:val="hybridMultilevel"/>
    <w:tmpl w:val="E2961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D6B"/>
    <w:rsid w:val="00435A2E"/>
    <w:rsid w:val="004E69DA"/>
    <w:rsid w:val="007124BA"/>
    <w:rsid w:val="00810918"/>
    <w:rsid w:val="0084353C"/>
    <w:rsid w:val="00851716"/>
    <w:rsid w:val="009735B8"/>
    <w:rsid w:val="009E4F6F"/>
    <w:rsid w:val="00AE21AE"/>
    <w:rsid w:val="00B21B70"/>
    <w:rsid w:val="00B808CC"/>
    <w:rsid w:val="00B9054E"/>
    <w:rsid w:val="00BA6D6B"/>
    <w:rsid w:val="00BE3892"/>
    <w:rsid w:val="00C2492A"/>
    <w:rsid w:val="00CC1862"/>
    <w:rsid w:val="00EB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08CC"/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71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109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08CC"/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7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71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10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10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14</cp:revision>
  <dcterms:created xsi:type="dcterms:W3CDTF">2025-01-30T07:58:00Z</dcterms:created>
  <dcterms:modified xsi:type="dcterms:W3CDTF">2025-02-04T07:10:00Z</dcterms:modified>
</cp:coreProperties>
</file>