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FE8" w:rsidRDefault="006F3FE8" w:rsidP="006F3FE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6F3FE8" w:rsidRPr="00AA047D" w:rsidRDefault="006F3FE8" w:rsidP="006F3FE8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14</w:t>
      </w: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>
        <w:rPr>
          <w:rFonts w:eastAsia="Times New Roman"/>
          <w:sz w:val="32"/>
          <w:szCs w:val="32"/>
        </w:rPr>
        <w:t xml:space="preserve">Работа с </w:t>
      </w:r>
      <w:r w:rsidR="00AA047D">
        <w:rPr>
          <w:rFonts w:eastAsia="Times New Roman"/>
          <w:sz w:val="32"/>
          <w:szCs w:val="32"/>
        </w:rPr>
        <w:t>операциями логики и перенаправления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6F3FE8" w:rsidRDefault="006F3FE8" w:rsidP="006F3F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6F3FE8" w:rsidRDefault="006F3FE8" w:rsidP="006F3F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6F3FE8" w:rsidRDefault="006F3FE8" w:rsidP="006F3F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6F3FE8" w:rsidRDefault="006F3FE8" w:rsidP="006F3F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6F3FE8" w:rsidRDefault="006F3FE8" w:rsidP="006F3FE8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6DFD" w:rsidRDefault="001041FA" w:rsidP="001041FA">
      <w:pPr>
        <w:jc w:val="center"/>
      </w:pPr>
      <w:r w:rsidRPr="001041FA">
        <w:rPr>
          <w:noProof/>
          <w:lang w:eastAsia="ru-RU"/>
        </w:rPr>
        <w:lastRenderedPageBreak/>
        <w:drawing>
          <wp:inline distT="0" distB="0" distL="0" distR="0" wp14:anchorId="67D6193C" wp14:editId="71D4551F">
            <wp:extent cx="5940425" cy="3052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D" w:rsidRDefault="00AA047D" w:rsidP="001041FA">
      <w:pPr>
        <w:jc w:val="center"/>
      </w:pPr>
      <w:r>
        <w:t>Рисунок 1 – вывод команд задания 1</w:t>
      </w:r>
    </w:p>
    <w:p w:rsidR="001041FA" w:rsidRPr="008B6894" w:rsidRDefault="00AA047D" w:rsidP="00AA047D">
      <w:r>
        <w:t xml:space="preserve">Выводится число в соответствии с правилами вывода операций </w:t>
      </w:r>
      <w:r w:rsidRPr="00AA047D">
        <w:t xml:space="preserve">|| </w:t>
      </w:r>
      <w:r>
        <w:t xml:space="preserve">и </w:t>
      </w:r>
      <w:r w:rsidRPr="00AA047D">
        <w:t>&amp;&amp;.</w:t>
      </w:r>
    </w:p>
    <w:p w:rsidR="00AA047D" w:rsidRDefault="00AA047D" w:rsidP="00AA047D">
      <w:r w:rsidRPr="00AA047D">
        <w:t xml:space="preserve">&amp;&amp; - </w:t>
      </w:r>
      <w:r>
        <w:t>если выполнится команда слева, то команда справа тоже начнет выполняться</w:t>
      </w:r>
    </w:p>
    <w:p w:rsidR="00AA047D" w:rsidRPr="00AA047D" w:rsidRDefault="00AA047D" w:rsidP="00AA047D">
      <w:r w:rsidRPr="00AA047D">
        <w:t xml:space="preserve">|| - </w:t>
      </w:r>
      <w:r>
        <w:t>если выполнилась команда слева, то остальные команды выполняться не будут</w:t>
      </w:r>
    </w:p>
    <w:p w:rsidR="001041FA" w:rsidRDefault="001041FA" w:rsidP="001041FA">
      <w:pPr>
        <w:jc w:val="center"/>
      </w:pPr>
      <w:r w:rsidRPr="001041FA">
        <w:rPr>
          <w:noProof/>
          <w:lang w:eastAsia="ru-RU"/>
        </w:rPr>
        <w:drawing>
          <wp:inline distT="0" distB="0" distL="0" distR="0" wp14:anchorId="54A71785" wp14:editId="11F55348">
            <wp:extent cx="5940425" cy="44082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D" w:rsidRPr="00AA047D" w:rsidRDefault="00AA047D" w:rsidP="001041FA">
      <w:pPr>
        <w:jc w:val="center"/>
      </w:pPr>
      <w:r>
        <w:t xml:space="preserve">Рисунок 2 – вывод текста </w:t>
      </w:r>
      <w:r>
        <w:rPr>
          <w:lang w:val="en-US"/>
        </w:rPr>
        <w:t>hello</w:t>
      </w:r>
      <w:r w:rsidRPr="00AA047D">
        <w:t xml:space="preserve"> </w:t>
      </w:r>
      <w:r>
        <w:rPr>
          <w:lang w:val="en-US"/>
        </w:rPr>
        <w:t>student</w:t>
      </w:r>
      <w:r w:rsidRPr="00AA047D">
        <w:t xml:space="preserve"> </w:t>
      </w:r>
      <w:r>
        <w:t xml:space="preserve">в файл </w:t>
      </w:r>
      <w:r>
        <w:rPr>
          <w:lang w:val="en-US"/>
        </w:rPr>
        <w:t>text</w:t>
      </w:r>
      <w:r w:rsidRPr="00AA047D">
        <w:t>.</w:t>
      </w:r>
      <w:r>
        <w:rPr>
          <w:lang w:val="en-US"/>
        </w:rPr>
        <w:t>txt</w:t>
      </w:r>
    </w:p>
    <w:p w:rsidR="001041FA" w:rsidRDefault="001041FA" w:rsidP="001041FA">
      <w:pPr>
        <w:jc w:val="center"/>
        <w:rPr>
          <w:lang w:val="en-US"/>
        </w:rPr>
      </w:pPr>
      <w:r w:rsidRPr="001041FA">
        <w:rPr>
          <w:noProof/>
          <w:lang w:eastAsia="ru-RU"/>
        </w:rPr>
        <w:lastRenderedPageBreak/>
        <w:drawing>
          <wp:inline distT="0" distB="0" distL="0" distR="0" wp14:anchorId="59726730" wp14:editId="0F12A710">
            <wp:extent cx="5210355" cy="5123776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234" cy="513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D" w:rsidRPr="008B6894" w:rsidRDefault="00AA047D" w:rsidP="001041FA">
      <w:pPr>
        <w:jc w:val="center"/>
      </w:pPr>
      <w:r>
        <w:t xml:space="preserve">Рисунок 3 – содержимое файла </w:t>
      </w:r>
      <w:r>
        <w:rPr>
          <w:lang w:val="en-US"/>
        </w:rPr>
        <w:t>text</w:t>
      </w:r>
      <w:r w:rsidRPr="008B6894">
        <w:t>.</w:t>
      </w:r>
      <w:r>
        <w:rPr>
          <w:lang w:val="en-US"/>
        </w:rPr>
        <w:t>txt</w:t>
      </w:r>
    </w:p>
    <w:p w:rsidR="001041FA" w:rsidRPr="00AA047D" w:rsidRDefault="001041FA" w:rsidP="001041FA">
      <w:r>
        <w:t xml:space="preserve">Текст вывелся в текстовый файл </w:t>
      </w:r>
      <w:r>
        <w:rPr>
          <w:lang w:val="en-US"/>
        </w:rPr>
        <w:t>text</w:t>
      </w:r>
      <w:r w:rsidRPr="001041FA">
        <w:t>.</w:t>
      </w:r>
      <w:r>
        <w:rPr>
          <w:lang w:val="en-US"/>
        </w:rPr>
        <w:t>txt</w:t>
      </w:r>
    </w:p>
    <w:p w:rsidR="002979B7" w:rsidRDefault="002979B7" w:rsidP="002979B7">
      <w:pPr>
        <w:jc w:val="center"/>
        <w:rPr>
          <w:lang w:val="en-US"/>
        </w:rPr>
      </w:pPr>
      <w:r w:rsidRPr="002979B7">
        <w:rPr>
          <w:noProof/>
          <w:lang w:eastAsia="ru-RU"/>
        </w:rPr>
        <w:drawing>
          <wp:inline distT="0" distB="0" distL="0" distR="0" wp14:anchorId="7ECD4ECD" wp14:editId="25551C2A">
            <wp:extent cx="5940425" cy="588286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D" w:rsidRPr="00AA047D" w:rsidRDefault="00AA047D" w:rsidP="002979B7">
      <w:pPr>
        <w:jc w:val="center"/>
      </w:pPr>
      <w:r>
        <w:t xml:space="preserve">Рисунок 4 – перенаправление текста с файла </w:t>
      </w:r>
      <w:r>
        <w:rPr>
          <w:lang w:val="en-US"/>
        </w:rPr>
        <w:t>text</w:t>
      </w:r>
      <w:r w:rsidRPr="00AA047D">
        <w:t>.</w:t>
      </w:r>
      <w:r>
        <w:rPr>
          <w:lang w:val="en-US"/>
        </w:rPr>
        <w:t>txt</w:t>
      </w:r>
      <w:r w:rsidRPr="00AA047D">
        <w:t xml:space="preserve"> </w:t>
      </w:r>
      <w:r>
        <w:t xml:space="preserve">в файл </w:t>
      </w:r>
      <w:r>
        <w:rPr>
          <w:lang w:val="en-US"/>
        </w:rPr>
        <w:t>new</w:t>
      </w:r>
      <w:r w:rsidRPr="00AA047D">
        <w:t>.</w:t>
      </w:r>
      <w:r>
        <w:rPr>
          <w:lang w:val="en-US"/>
        </w:rPr>
        <w:t>txt</w:t>
      </w:r>
    </w:p>
    <w:p w:rsidR="001041FA" w:rsidRDefault="002979B7" w:rsidP="001041FA">
      <w:pPr>
        <w:jc w:val="center"/>
        <w:rPr>
          <w:b/>
          <w:lang w:val="en-US"/>
        </w:rPr>
      </w:pPr>
      <w:r w:rsidRPr="002979B7">
        <w:rPr>
          <w:b/>
          <w:noProof/>
          <w:lang w:eastAsia="ru-RU"/>
        </w:rPr>
        <w:lastRenderedPageBreak/>
        <w:drawing>
          <wp:inline distT="0" distB="0" distL="0" distR="0" wp14:anchorId="791AE06F" wp14:editId="5F8B4B9C">
            <wp:extent cx="5940425" cy="45584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D" w:rsidRPr="00AA047D" w:rsidRDefault="00AA047D" w:rsidP="001041FA">
      <w:pPr>
        <w:jc w:val="center"/>
        <w:rPr>
          <w:lang w:val="en-US"/>
        </w:rPr>
      </w:pPr>
      <w:r>
        <w:t>Рисунок</w:t>
      </w:r>
      <w:r w:rsidRPr="008B6894">
        <w:rPr>
          <w:lang w:val="en-US"/>
        </w:rPr>
        <w:t xml:space="preserve"> 5 – </w:t>
      </w:r>
      <w:r>
        <w:t>содержимое</w:t>
      </w:r>
      <w:r w:rsidRPr="008B6894">
        <w:rPr>
          <w:lang w:val="en-US"/>
        </w:rPr>
        <w:t xml:space="preserve"> </w:t>
      </w:r>
      <w:r>
        <w:t>файла</w:t>
      </w:r>
      <w:r w:rsidRPr="008B6894">
        <w:rPr>
          <w:lang w:val="en-US"/>
        </w:rPr>
        <w:t xml:space="preserve"> </w:t>
      </w:r>
      <w:r>
        <w:rPr>
          <w:lang w:val="en-US"/>
        </w:rPr>
        <w:t>new.txt</w:t>
      </w:r>
    </w:p>
    <w:p w:rsidR="002979B7" w:rsidRPr="008B6894" w:rsidRDefault="002979B7" w:rsidP="002979B7">
      <w:pPr>
        <w:rPr>
          <w:lang w:val="en-US"/>
        </w:rPr>
      </w:pPr>
      <w:r>
        <w:t>Текст</w:t>
      </w:r>
      <w:r w:rsidRPr="008B6894">
        <w:rPr>
          <w:lang w:val="en-US"/>
        </w:rPr>
        <w:t xml:space="preserve"> </w:t>
      </w:r>
      <w:r>
        <w:t>с</w:t>
      </w:r>
      <w:r w:rsidRPr="008B6894">
        <w:rPr>
          <w:lang w:val="en-US"/>
        </w:rPr>
        <w:t xml:space="preserve"> </w:t>
      </w:r>
      <w:r>
        <w:t>файла</w:t>
      </w:r>
      <w:r w:rsidRPr="008B6894">
        <w:rPr>
          <w:lang w:val="en-US"/>
        </w:rPr>
        <w:t xml:space="preserve"> </w:t>
      </w:r>
      <w:r>
        <w:rPr>
          <w:lang w:val="en-US"/>
        </w:rPr>
        <w:t>text</w:t>
      </w:r>
      <w:r w:rsidRPr="008B6894">
        <w:rPr>
          <w:lang w:val="en-US"/>
        </w:rPr>
        <w:t>.</w:t>
      </w:r>
      <w:r>
        <w:rPr>
          <w:lang w:val="en-US"/>
        </w:rPr>
        <w:t>txt</w:t>
      </w:r>
      <w:r w:rsidRPr="008B6894">
        <w:rPr>
          <w:lang w:val="en-US"/>
        </w:rPr>
        <w:t xml:space="preserve"> </w:t>
      </w:r>
      <w:r>
        <w:t>перенесся</w:t>
      </w:r>
      <w:r w:rsidRPr="008B6894">
        <w:rPr>
          <w:lang w:val="en-US"/>
        </w:rPr>
        <w:t xml:space="preserve"> </w:t>
      </w:r>
      <w:r>
        <w:t>в</w:t>
      </w:r>
      <w:r w:rsidRPr="008B6894">
        <w:rPr>
          <w:lang w:val="en-US"/>
        </w:rPr>
        <w:t xml:space="preserve"> </w:t>
      </w:r>
      <w:r>
        <w:t>новый</w:t>
      </w:r>
      <w:r w:rsidRPr="008B6894">
        <w:rPr>
          <w:lang w:val="en-US"/>
        </w:rPr>
        <w:t xml:space="preserve"> </w:t>
      </w:r>
      <w:r>
        <w:t>файл</w:t>
      </w:r>
      <w:r w:rsidRPr="008B6894">
        <w:rPr>
          <w:lang w:val="en-US"/>
        </w:rPr>
        <w:t xml:space="preserve"> </w:t>
      </w:r>
      <w:r>
        <w:rPr>
          <w:lang w:val="en-US"/>
        </w:rPr>
        <w:t>new</w:t>
      </w:r>
      <w:r w:rsidRPr="008B6894">
        <w:rPr>
          <w:lang w:val="en-US"/>
        </w:rPr>
        <w:t>.</w:t>
      </w:r>
      <w:r>
        <w:rPr>
          <w:lang w:val="en-US"/>
        </w:rPr>
        <w:t>txt</w:t>
      </w:r>
    </w:p>
    <w:p w:rsidR="002979B7" w:rsidRDefault="002979B7" w:rsidP="002979B7">
      <w:pPr>
        <w:jc w:val="center"/>
        <w:rPr>
          <w:lang w:val="en-US"/>
        </w:rPr>
      </w:pPr>
      <w:r w:rsidRPr="002979B7">
        <w:rPr>
          <w:noProof/>
          <w:lang w:eastAsia="ru-RU"/>
        </w:rPr>
        <w:drawing>
          <wp:inline distT="0" distB="0" distL="0" distR="0" wp14:anchorId="6B43C727" wp14:editId="3E6B128B">
            <wp:extent cx="5940425" cy="50397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D" w:rsidRPr="00AA047D" w:rsidRDefault="00AA047D" w:rsidP="002979B7">
      <w:pPr>
        <w:jc w:val="center"/>
      </w:pPr>
      <w:r>
        <w:t>Рисунок 6 – перенаправление вывода несуществующей директории в файл</w:t>
      </w:r>
    </w:p>
    <w:p w:rsidR="002979B7" w:rsidRDefault="002979B7" w:rsidP="002979B7">
      <w:r>
        <w:t>Вывод не удался, потому что нет такого файла или каталога</w:t>
      </w:r>
    </w:p>
    <w:p w:rsidR="002979B7" w:rsidRDefault="002979B7" w:rsidP="002979B7">
      <w:pPr>
        <w:jc w:val="center"/>
      </w:pPr>
      <w:r w:rsidRPr="002979B7">
        <w:rPr>
          <w:noProof/>
          <w:lang w:eastAsia="ru-RU"/>
        </w:rPr>
        <w:drawing>
          <wp:inline distT="0" distB="0" distL="0" distR="0" wp14:anchorId="03302DDD" wp14:editId="6B577E3B">
            <wp:extent cx="5706271" cy="33342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D" w:rsidRPr="00AA047D" w:rsidRDefault="00AA047D" w:rsidP="002979B7">
      <w:pPr>
        <w:jc w:val="center"/>
      </w:pPr>
      <w:r>
        <w:t xml:space="preserve">Рисунок 7 – вывод с дескриптором </w:t>
      </w:r>
      <w:proofErr w:type="spellStart"/>
      <w:r>
        <w:rPr>
          <w:lang w:val="en-US"/>
        </w:rPr>
        <w:t>stderr</w:t>
      </w:r>
      <w:proofErr w:type="spellEnd"/>
    </w:p>
    <w:p w:rsidR="002979B7" w:rsidRDefault="002979B7" w:rsidP="002979B7">
      <w:r>
        <w:rPr>
          <w:lang w:val="en-US"/>
        </w:rPr>
        <w:t>Fake</w:t>
      </w:r>
      <w:r w:rsidRPr="002979B7">
        <w:t>.</w:t>
      </w:r>
      <w:r>
        <w:rPr>
          <w:lang w:val="en-US"/>
        </w:rPr>
        <w:t>txt</w:t>
      </w:r>
      <w:r w:rsidRPr="002979B7">
        <w:t xml:space="preserve"> </w:t>
      </w:r>
      <w:r>
        <w:t>содержит в себе все последние ошибки терминала</w:t>
      </w:r>
    </w:p>
    <w:p w:rsidR="002979B7" w:rsidRDefault="002979B7" w:rsidP="002979B7">
      <w:pPr>
        <w:jc w:val="center"/>
      </w:pPr>
      <w:r w:rsidRPr="002979B7">
        <w:rPr>
          <w:noProof/>
          <w:lang w:eastAsia="ru-RU"/>
        </w:rPr>
        <w:lastRenderedPageBreak/>
        <w:drawing>
          <wp:inline distT="0" distB="0" distL="0" distR="0" wp14:anchorId="35760617" wp14:editId="1F0248AF">
            <wp:extent cx="5940425" cy="1198630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D" w:rsidRPr="00AA047D" w:rsidRDefault="00AA047D" w:rsidP="002979B7">
      <w:pPr>
        <w:jc w:val="center"/>
      </w:pPr>
      <w:r>
        <w:t>Рисунок 8 – команды задания 5</w:t>
      </w:r>
    </w:p>
    <w:p w:rsidR="002979B7" w:rsidRDefault="00AA047D" w:rsidP="002979B7">
      <w:pPr>
        <w:jc w:val="center"/>
      </w:pPr>
      <w:r w:rsidRPr="00AA047D">
        <w:rPr>
          <w:noProof/>
          <w:lang w:eastAsia="ru-RU"/>
        </w:rPr>
        <w:drawing>
          <wp:inline distT="0" distB="0" distL="0" distR="0" wp14:anchorId="372434CE" wp14:editId="6CB3E354">
            <wp:extent cx="5940425" cy="2429756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7D" w:rsidRDefault="00AA047D" w:rsidP="002979B7">
      <w:pPr>
        <w:jc w:val="center"/>
      </w:pPr>
      <w:r>
        <w:t>Рисунок 9 – созданные файлы после задания 5</w:t>
      </w:r>
    </w:p>
    <w:p w:rsidR="002979B7" w:rsidRPr="002979B7" w:rsidRDefault="002979B7" w:rsidP="002979B7">
      <w:pPr>
        <w:jc w:val="center"/>
      </w:pPr>
    </w:p>
    <w:p w:rsidR="001041FA" w:rsidRDefault="001041FA" w:rsidP="001041FA">
      <w:pPr>
        <w:jc w:val="center"/>
      </w:pPr>
    </w:p>
    <w:p w:rsidR="008B6894" w:rsidRPr="00423CD1" w:rsidRDefault="008B6894" w:rsidP="008B6894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39. Планирование и реализация службы управления правами (RMS) </w:t>
      </w:r>
    </w:p>
    <w:p w:rsidR="008B6894" w:rsidRPr="00423CD1" w:rsidRDefault="008B6894" w:rsidP="008B689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>Служба управления правами (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Rights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Management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Services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, RMS) позволяет контролировать доступ к конфиденциальным документам и электронной почте. Планирование RMS включает настройку сервера RMS, создание политик защиты и интеграцию с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Active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423CD1">
        <w:rPr>
          <w:rFonts w:eastAsia="Times New Roman"/>
          <w:sz w:val="24"/>
          <w:szCs w:val="24"/>
          <w:lang w:eastAsia="ru-RU"/>
        </w:rPr>
        <w:t>Directory</w:t>
      </w:r>
      <w:proofErr w:type="spellEnd"/>
      <w:r w:rsidRPr="00423CD1">
        <w:rPr>
          <w:rFonts w:eastAsia="Times New Roman"/>
          <w:sz w:val="24"/>
          <w:szCs w:val="24"/>
          <w:lang w:eastAsia="ru-RU"/>
        </w:rPr>
        <w:t xml:space="preserve">. Реализация предполагает использование шифрования и цифровых подписей для защиты данных. Важно регулярно обновлять политики управления правами для соответствия текущим требованиям безопасности. </w:t>
      </w:r>
    </w:p>
    <w:p w:rsidR="008B6894" w:rsidRPr="00423CD1" w:rsidRDefault="008B6894" w:rsidP="008B689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B6894" w:rsidRPr="00423CD1" w:rsidRDefault="008B6894" w:rsidP="008B6894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423CD1">
        <w:rPr>
          <w:rFonts w:eastAsia="Times New Roman"/>
          <w:b/>
          <w:bCs/>
          <w:sz w:val="24"/>
          <w:szCs w:val="24"/>
          <w:lang w:eastAsia="ru-RU"/>
        </w:rPr>
        <w:t xml:space="preserve">40. Организация внешнего доступа к AD RMS </w:t>
      </w:r>
    </w:p>
    <w:p w:rsidR="008B6894" w:rsidRPr="00423CD1" w:rsidRDefault="008B6894" w:rsidP="008B689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23CD1">
        <w:rPr>
          <w:rFonts w:eastAsia="Times New Roman"/>
          <w:sz w:val="24"/>
          <w:szCs w:val="24"/>
          <w:lang w:eastAsia="ru-RU"/>
        </w:rPr>
        <w:t xml:space="preserve">Организация внешнего доступа к AD RMS требует настройки прокси-серверов и механизмов аутентификации для пользователей за пределами корпоративной сети. Внешний доступ должен быть защищен через SSL/TLS и многофакторную аутентификацию. Для упрощения управления доступом можно использовать федеративные службы, такие как AD FS. Регулярный мониторинг активности внешних пользователей помогает выявлять потенциальные угрозы. </w:t>
      </w:r>
    </w:p>
    <w:p w:rsidR="001041FA" w:rsidRDefault="001041FA">
      <w:bookmarkStart w:id="3" w:name="_GoBack"/>
      <w:bookmarkEnd w:id="3"/>
    </w:p>
    <w:sectPr w:rsidR="00104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C2B"/>
    <w:rsid w:val="001041FA"/>
    <w:rsid w:val="00280C2B"/>
    <w:rsid w:val="002979B7"/>
    <w:rsid w:val="006F3FE8"/>
    <w:rsid w:val="00726DFD"/>
    <w:rsid w:val="008B6894"/>
    <w:rsid w:val="00AA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F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4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41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F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4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41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70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4</cp:revision>
  <dcterms:created xsi:type="dcterms:W3CDTF">2025-02-24T06:16:00Z</dcterms:created>
  <dcterms:modified xsi:type="dcterms:W3CDTF">2025-05-29T08:12:00Z</dcterms:modified>
</cp:coreProperties>
</file>