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1CF" w:rsidRDefault="00A771CF" w:rsidP="00A771CF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A771CF" w:rsidRDefault="00A771CF" w:rsidP="00A771CF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16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Архиватор </w:t>
      </w:r>
      <w:r>
        <w:rPr>
          <w:rFonts w:eastAsia="Times New Roman"/>
          <w:sz w:val="32"/>
          <w:szCs w:val="32"/>
          <w:lang w:val="en-US"/>
        </w:rPr>
        <w:t>Tar</w:t>
      </w:r>
      <w:r>
        <w:rPr>
          <w:rFonts w:eastAsia="Times New Roman"/>
          <w:sz w:val="32"/>
          <w:szCs w:val="32"/>
        </w:rPr>
        <w:t xml:space="preserve"> в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A771CF" w:rsidRDefault="00A771CF" w:rsidP="00A771C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A771CF" w:rsidRDefault="00A771CF" w:rsidP="00A771C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A771CF" w:rsidRDefault="00A771CF" w:rsidP="00A771C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A771CF" w:rsidRDefault="00A771CF" w:rsidP="00A771C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A771CF" w:rsidRPr="00A771CF" w:rsidRDefault="00A771CF" w:rsidP="00A771CF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771CF" w:rsidRDefault="00A771CF" w:rsidP="00A771C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A771CF" w:rsidRDefault="00A771CF" w:rsidP="00A771CF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A771CF" w:rsidRDefault="00A771CF"/>
    <w:p w:rsidR="00A771CF" w:rsidRDefault="00A771CF" w:rsidP="00A771CF">
      <w:pPr>
        <w:jc w:val="center"/>
      </w:pPr>
      <w:r w:rsidRPr="00A771CF">
        <w:rPr>
          <w:noProof/>
          <w:lang w:eastAsia="ru-RU"/>
        </w:rPr>
        <w:lastRenderedPageBreak/>
        <w:drawing>
          <wp:inline distT="0" distB="0" distL="0" distR="0" wp14:anchorId="0B2BD38C" wp14:editId="0592BC50">
            <wp:extent cx="2734057" cy="185763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68" w:rsidRDefault="00DF1C68" w:rsidP="00A771CF">
      <w:pPr>
        <w:jc w:val="center"/>
      </w:pPr>
      <w:r>
        <w:t>Рисунок 1 – создание двух файлов</w:t>
      </w:r>
    </w:p>
    <w:p w:rsidR="006B54BE" w:rsidRDefault="006B54BE" w:rsidP="00A771CF">
      <w:pPr>
        <w:jc w:val="center"/>
      </w:pPr>
      <w:r w:rsidRPr="006B54BE">
        <w:rPr>
          <w:noProof/>
          <w:lang w:eastAsia="ru-RU"/>
        </w:rPr>
        <w:drawing>
          <wp:inline distT="0" distB="0" distL="0" distR="0" wp14:anchorId="3EB2FC47" wp14:editId="0191398A">
            <wp:extent cx="5940425" cy="32985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68" w:rsidRDefault="00DF1C68" w:rsidP="00A771CF">
      <w:pPr>
        <w:jc w:val="center"/>
      </w:pPr>
      <w:r>
        <w:t>Рисунок 2 – создание архива</w:t>
      </w:r>
    </w:p>
    <w:p w:rsidR="006B54BE" w:rsidRDefault="006B54BE" w:rsidP="00A771CF">
      <w:pPr>
        <w:jc w:val="center"/>
      </w:pPr>
      <w:r w:rsidRPr="006B54BE">
        <w:rPr>
          <w:noProof/>
          <w:lang w:eastAsia="ru-RU"/>
        </w:rPr>
        <w:drawing>
          <wp:inline distT="0" distB="0" distL="0" distR="0" wp14:anchorId="33FF1C0D" wp14:editId="1E27D2CE">
            <wp:extent cx="5940425" cy="418141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68" w:rsidRDefault="00DF1C68" w:rsidP="00A771CF">
      <w:pPr>
        <w:jc w:val="center"/>
      </w:pPr>
      <w:r>
        <w:t>Рисунок 3 - удаление файлов из архива</w:t>
      </w:r>
    </w:p>
    <w:p w:rsidR="00DF1C68" w:rsidRDefault="00DF1C68" w:rsidP="00A771CF">
      <w:pPr>
        <w:jc w:val="center"/>
      </w:pPr>
      <w:r w:rsidRPr="00DF1C68">
        <w:rPr>
          <w:noProof/>
          <w:lang w:eastAsia="ru-RU"/>
        </w:rPr>
        <w:lastRenderedPageBreak/>
        <w:drawing>
          <wp:inline distT="0" distB="0" distL="0" distR="0" wp14:anchorId="38240F1A" wp14:editId="525CBB82">
            <wp:extent cx="5725324" cy="4867954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68" w:rsidRDefault="00DF1C68" w:rsidP="00A771CF">
      <w:pPr>
        <w:jc w:val="center"/>
      </w:pPr>
      <w:r>
        <w:t xml:space="preserve">Рисунок 4 – файлы удалились </w:t>
      </w:r>
      <w:r>
        <w:sym w:font="Wingdings" w:char="F04A"/>
      </w:r>
    </w:p>
    <w:p w:rsidR="006B54BE" w:rsidRDefault="006B54BE" w:rsidP="00A771CF">
      <w:pPr>
        <w:jc w:val="center"/>
      </w:pPr>
      <w:r w:rsidRPr="006B54BE">
        <w:rPr>
          <w:noProof/>
          <w:lang w:eastAsia="ru-RU"/>
        </w:rPr>
        <w:drawing>
          <wp:inline distT="0" distB="0" distL="0" distR="0" wp14:anchorId="6D780566" wp14:editId="1B2D0CB9">
            <wp:extent cx="5940425" cy="65664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68" w:rsidRDefault="00DF1C68" w:rsidP="00DF1C68">
      <w:pPr>
        <w:jc w:val="center"/>
      </w:pPr>
      <w:r>
        <w:t>Рисунок 5 – просмотр содержимого архива без разархивации</w:t>
      </w:r>
    </w:p>
    <w:p w:rsidR="006B54BE" w:rsidRDefault="006B54BE" w:rsidP="00A771CF">
      <w:pPr>
        <w:jc w:val="center"/>
      </w:pPr>
      <w:r w:rsidRPr="006B54BE">
        <w:rPr>
          <w:noProof/>
          <w:lang w:eastAsia="ru-RU"/>
        </w:rPr>
        <w:drawing>
          <wp:inline distT="0" distB="0" distL="0" distR="0" wp14:anchorId="7C1AF5B9" wp14:editId="296E889D">
            <wp:extent cx="5915851" cy="714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68" w:rsidRDefault="00DF1C68" w:rsidP="00A771CF">
      <w:pPr>
        <w:jc w:val="center"/>
      </w:pPr>
      <w:r>
        <w:t>Рисунок 6 – разархивация архива</w:t>
      </w:r>
    </w:p>
    <w:p w:rsidR="00726DFD" w:rsidRDefault="006B54BE" w:rsidP="00DF1C68">
      <w:pPr>
        <w:jc w:val="center"/>
      </w:pPr>
      <w:r w:rsidRPr="006B54BE">
        <w:rPr>
          <w:noProof/>
          <w:lang w:eastAsia="ru-RU"/>
        </w:rPr>
        <w:lastRenderedPageBreak/>
        <w:drawing>
          <wp:inline distT="0" distB="0" distL="0" distR="0" wp14:anchorId="6AE83BC1" wp14:editId="6A495BD7">
            <wp:extent cx="5940425" cy="503118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68" w:rsidRDefault="00DF1C68" w:rsidP="00DF1C68">
      <w:pPr>
        <w:jc w:val="center"/>
      </w:pPr>
      <w:r>
        <w:t xml:space="preserve">Рисунок 7 – установка </w:t>
      </w:r>
      <w:proofErr w:type="spellStart"/>
      <w:r>
        <w:rPr>
          <w:lang w:val="en-US"/>
        </w:rPr>
        <w:t>lighttpd</w:t>
      </w:r>
      <w:proofErr w:type="spellEnd"/>
    </w:p>
    <w:p w:rsidR="004B440E" w:rsidRDefault="004B440E" w:rsidP="00DF1C68">
      <w:pPr>
        <w:jc w:val="center"/>
      </w:pPr>
    </w:p>
    <w:p w:rsidR="004B440E" w:rsidRPr="009413B5" w:rsidRDefault="004B440E" w:rsidP="004B440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413B5">
        <w:rPr>
          <w:rFonts w:eastAsia="Times New Roman"/>
          <w:b/>
          <w:bCs/>
          <w:sz w:val="27"/>
          <w:szCs w:val="27"/>
          <w:lang w:eastAsia="ru-RU"/>
        </w:rPr>
        <w:t xml:space="preserve">4. Проектирование и внедрение стратегии групповых политик </w:t>
      </w:r>
    </w:p>
    <w:p w:rsidR="004B440E" w:rsidRPr="009413B5" w:rsidRDefault="004B440E" w:rsidP="004B440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413B5">
        <w:rPr>
          <w:rFonts w:eastAsia="Times New Roman"/>
          <w:sz w:val="24"/>
          <w:szCs w:val="24"/>
          <w:lang w:eastAsia="ru-RU"/>
        </w:rPr>
        <w:t xml:space="preserve">Проектирование стратегии групповых политик требует учета структуры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Active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Directory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, включая организационные единицы (OU), группы и пользователей. Ключевые этапы включают определение целей управления, таких как централизованное </w:t>
      </w:r>
      <w:proofErr w:type="gramStart"/>
      <w:r w:rsidRPr="009413B5">
        <w:rPr>
          <w:rFonts w:eastAsia="Times New Roman"/>
          <w:sz w:val="24"/>
          <w:szCs w:val="24"/>
          <w:lang w:eastAsia="ru-RU"/>
        </w:rPr>
        <w:t>управление</w:t>
      </w:r>
      <w:proofErr w:type="gramEnd"/>
      <w:r w:rsidRPr="009413B5">
        <w:rPr>
          <w:rFonts w:eastAsia="Times New Roman"/>
          <w:sz w:val="24"/>
          <w:szCs w:val="24"/>
          <w:lang w:eastAsia="ru-RU"/>
        </w:rPr>
        <w:t xml:space="preserve"> настройками безопасности, ограничение доступа к системным функциям или автоматизация развертывания программного обеспечения. Внедрение стратегии предполагает создание объектов групповой политики (GPO), их связывание с соответствующими уровнями иерархии и настройку параметров обработки. Для минимизации конфликтов между политиками важно использовать механизмы фильтрации, такие как WMI-фильтры и фильтры безопасности. </w:t>
      </w:r>
    </w:p>
    <w:p w:rsidR="004B440E" w:rsidRPr="009413B5" w:rsidRDefault="004B440E" w:rsidP="004B440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B440E" w:rsidRPr="009413B5" w:rsidRDefault="004B440E" w:rsidP="004B440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413B5">
        <w:rPr>
          <w:rFonts w:eastAsia="Times New Roman"/>
          <w:b/>
          <w:bCs/>
          <w:sz w:val="27"/>
          <w:szCs w:val="27"/>
          <w:lang w:eastAsia="ru-RU"/>
        </w:rPr>
        <w:t xml:space="preserve">5. Обработка групповых политик </w:t>
      </w:r>
    </w:p>
    <w:p w:rsidR="004B440E" w:rsidRPr="009413B5" w:rsidRDefault="004B440E" w:rsidP="004B440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9413B5">
        <w:rPr>
          <w:rFonts w:eastAsia="Times New Roman"/>
          <w:sz w:val="24"/>
          <w:szCs w:val="24"/>
          <w:lang w:eastAsia="ru-RU"/>
        </w:rPr>
        <w:lastRenderedPageBreak/>
        <w:t xml:space="preserve">Обработка групповых политик происходит в определенном порядке: локальные политики, затем политики сайта, домена и организационных единиц (LSDOU). Если несколько GPO связаны с одним уровнем, они применяются в порядке приоритета, где последняя политика имеет наибольший вес. Механизм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Enforced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позволяет принудительно применять определенные политики, игнорируя блокировку наследования. Для диагностики проблем используются инструменты, такие как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Resultant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Set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of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Policy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(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RSoP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) и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Group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Policy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Modeling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, которые показывают фактическое воздействие </w:t>
      </w:r>
      <w:proofErr w:type="gramStart"/>
      <w:r w:rsidRPr="009413B5">
        <w:rPr>
          <w:rFonts w:eastAsia="Times New Roman"/>
          <w:sz w:val="24"/>
          <w:szCs w:val="24"/>
          <w:lang w:eastAsia="ru-RU"/>
        </w:rPr>
        <w:t>политик на объекты</w:t>
      </w:r>
      <w:proofErr w:type="gramEnd"/>
      <w:r w:rsidRPr="009413B5">
        <w:rPr>
          <w:rFonts w:eastAsia="Times New Roman"/>
          <w:sz w:val="24"/>
          <w:szCs w:val="24"/>
          <w:lang w:eastAsia="ru-RU"/>
        </w:rPr>
        <w:t xml:space="preserve">. Регулярный аудит и очистка </w:t>
      </w:r>
      <w:proofErr w:type="gramStart"/>
      <w:r w:rsidRPr="009413B5">
        <w:rPr>
          <w:rFonts w:eastAsia="Times New Roman"/>
          <w:sz w:val="24"/>
          <w:szCs w:val="24"/>
          <w:lang w:eastAsia="ru-RU"/>
        </w:rPr>
        <w:t>устаревших</w:t>
      </w:r>
      <w:proofErr w:type="gramEnd"/>
      <w:r w:rsidRPr="009413B5">
        <w:rPr>
          <w:rFonts w:eastAsia="Times New Roman"/>
          <w:sz w:val="24"/>
          <w:szCs w:val="24"/>
          <w:lang w:eastAsia="ru-RU"/>
        </w:rPr>
        <w:t xml:space="preserve"> GPO помогают поддерживать эффективность системы. </w:t>
      </w:r>
    </w:p>
    <w:p w:rsidR="004B440E" w:rsidRPr="009413B5" w:rsidRDefault="004B440E" w:rsidP="004B440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B440E" w:rsidRPr="009413B5" w:rsidRDefault="004B440E" w:rsidP="004B440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413B5">
        <w:rPr>
          <w:rFonts w:eastAsia="Times New Roman"/>
          <w:b/>
          <w:bCs/>
          <w:sz w:val="27"/>
          <w:szCs w:val="27"/>
          <w:lang w:eastAsia="ru-RU"/>
        </w:rPr>
        <w:t xml:space="preserve">6. Проектирование и реализация физической топологии AD DS </w:t>
      </w:r>
    </w:p>
    <w:p w:rsidR="004B440E" w:rsidRPr="004B440E" w:rsidRDefault="004B440E" w:rsidP="004B440E">
      <w:pPr>
        <w:jc w:val="center"/>
      </w:pPr>
      <w:r w:rsidRPr="009413B5">
        <w:rPr>
          <w:rFonts w:eastAsia="Times New Roman"/>
          <w:sz w:val="24"/>
          <w:szCs w:val="24"/>
          <w:lang w:eastAsia="ru-RU"/>
        </w:rPr>
        <w:t xml:space="preserve">Физическая топология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Active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Directory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Domain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413B5">
        <w:rPr>
          <w:rFonts w:eastAsia="Times New Roman"/>
          <w:sz w:val="24"/>
          <w:szCs w:val="24"/>
          <w:lang w:eastAsia="ru-RU"/>
        </w:rPr>
        <w:t>Services</w:t>
      </w:r>
      <w:proofErr w:type="spellEnd"/>
      <w:r w:rsidRPr="009413B5">
        <w:rPr>
          <w:rFonts w:eastAsia="Times New Roman"/>
          <w:sz w:val="24"/>
          <w:szCs w:val="24"/>
          <w:lang w:eastAsia="ru-RU"/>
        </w:rPr>
        <w:t xml:space="preserve"> (AD DS) включает сайты, контроллеры домена и механизмы репликации. Сайты представляют собой физические подсети, которые определяются на основе скорости и надежности сетевых соединений. Размещение контроллеров домена должно обеспечивать минимальную задержку при аутентификации пользователей и репликации данных. Реализация топологии предполагает настройку межсайтовых связей, определение расписания репликации и использование механизма универсальной групповой службы (UGS). Регулярный мониторинг работы контроллеров домена помогает выявлять проблемы с производительностью и отказоустойчивостью.</w:t>
      </w:r>
      <w:bookmarkStart w:id="3" w:name="_GoBack"/>
      <w:bookmarkEnd w:id="3"/>
    </w:p>
    <w:sectPr w:rsidR="004B440E" w:rsidRPr="004B44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AC5"/>
    <w:rsid w:val="004B440E"/>
    <w:rsid w:val="006B54BE"/>
    <w:rsid w:val="00726DFD"/>
    <w:rsid w:val="008F4AC5"/>
    <w:rsid w:val="00A771CF"/>
    <w:rsid w:val="00DF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71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7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71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71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7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71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6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2025-02-26T06:15:00Z</dcterms:created>
  <dcterms:modified xsi:type="dcterms:W3CDTF">2025-05-29T08:13:00Z</dcterms:modified>
</cp:coreProperties>
</file>